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spacing w:line="1600" w:lineRule="exact"/>
        <w:jc w:val="both"/>
        <w:rPr>
          <w:rFonts w:ascii="仿宋" w:hAnsi="仿宋" w:eastAsia="仿宋"/>
          <w:sz w:val="32"/>
          <w:szCs w:val="32"/>
        </w:rPr>
      </w:pPr>
      <w:r>
        <w:rPr>
          <w:rFonts w:hint="eastAsia" w:ascii="方正小标宋简体" w:eastAsia="方正小标宋简体"/>
          <w:color w:val="FF0000"/>
          <w:spacing w:val="-20"/>
          <w:w w:val="38"/>
          <w:sz w:val="138"/>
          <w:szCs w:val="138"/>
        </w:rPr>
        <w:t>南昌市生活垃圾分类工作</w:t>
      </w:r>
      <w:r>
        <w:rPr>
          <w:rFonts w:hint="eastAsia" w:eastAsia="方正小标宋简体"/>
          <w:color w:val="FF0000"/>
          <w:spacing w:val="-20"/>
          <w:w w:val="38"/>
          <w:sz w:val="138"/>
          <w:szCs w:val="138"/>
        </w:rPr>
        <w:t>领导小组办公室</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sz w:val="32"/>
          <w:szCs w:val="32"/>
          <w:lang w:eastAsia="zh-CN"/>
        </w:rPr>
      </w:pPr>
    </w:p>
    <w:p>
      <w:pPr>
        <w:keepNext w:val="0"/>
        <w:keepLines w:val="0"/>
        <w:widowControl/>
        <w:suppressLineNumbers w:val="0"/>
        <w:jc w:val="center"/>
        <w:rPr>
          <w:rStyle w:val="14"/>
          <w:rFonts w:ascii="宋体" w:hAnsi="宋体"/>
          <w:b/>
          <w:i w:val="0"/>
          <w:color w:val="000000"/>
          <w:spacing w:val="0"/>
          <w:w w:val="100"/>
          <w:kern w:val="0"/>
          <w:sz w:val="44"/>
          <w:szCs w:val="44"/>
          <w:lang w:val="en-US" w:eastAsia="zh-CN" w:bidi="ar-SA"/>
        </w:rPr>
      </w:pPr>
      <w:r>
        <w:rPr>
          <w:rFonts w:hint="eastAsia" w:ascii="仿宋" w:hAnsi="仿宋" w:eastAsia="仿宋"/>
          <w:sz w:val="32"/>
          <w:szCs w:val="32"/>
          <w:lang w:eastAsia="zh-CN"/>
        </w:rPr>
        <w:t>洪垃分办发</w:t>
      </w:r>
      <w:r>
        <w:rPr>
          <w:rFonts w:hint="eastAsia" w:ascii="仿宋" w:hAnsi="仿宋" w:eastAsia="仿宋"/>
          <w:sz w:val="32"/>
          <w:szCs w:val="32"/>
          <w:lang w:val="en-US" w:eastAsia="zh-CN"/>
        </w:rPr>
        <w:t>〔2023〕</w:t>
      </w:r>
      <w:r>
        <w:rPr>
          <w:rFonts w:hint="default" w:ascii="仿宋" w:hAnsi="仿宋" w:eastAsia="仿宋"/>
          <w:sz w:val="32"/>
          <w:szCs w:val="32"/>
          <w:lang w:val="en-US"/>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387350</wp:posOffset>
                </wp:positionV>
                <wp:extent cx="5667375" cy="0"/>
                <wp:effectExtent l="0" t="19050" r="9525" b="19050"/>
                <wp:wrapNone/>
                <wp:docPr id="1" name="直接连接符 2"/>
                <wp:cNvGraphicFramePr/>
                <a:graphic xmlns:a="http://schemas.openxmlformats.org/drawingml/2006/main">
                  <a:graphicData uri="http://schemas.microsoft.com/office/word/2010/wordprocessingShape">
                    <wps:wsp>
                      <wps:cNvCnPr/>
                      <wps:spPr>
                        <a:xfrm>
                          <a:off x="0" y="0"/>
                          <a:ext cx="5950585" cy="0"/>
                        </a:xfrm>
                        <a:prstGeom prst="line">
                          <a:avLst/>
                        </a:prstGeom>
                        <a:ln w="38100" cap="flat" cmpd="sng">
                          <a:solidFill>
                            <a:srgbClr val="FF0000"/>
                          </a:solidFill>
                          <a:prstDash val="solid"/>
                          <a:headEnd type="none" w="med" len="med"/>
                          <a:tailEnd type="none" w="med" len="med"/>
                        </a:ln>
                        <a:effectLst/>
                      </wps:spPr>
                      <wps:bodyPr rot="0" vert="horz" wrap="square" lIns="91440" tIns="45720" rIns="91440" bIns="45720" anchor="t" anchorCtr="0"/>
                    </wps:wsp>
                  </a:graphicData>
                </a:graphic>
              </wp:anchor>
            </w:drawing>
          </mc:Choice>
          <mc:Fallback>
            <w:pict>
              <v:line id="直接连接符 2" o:spid="_x0000_s1026" o:spt="20" style="position:absolute;left:0pt;margin-left:-9.75pt;margin-top:30.5pt;height:0pt;width:446.25pt;z-index:251661312;mso-width-relative:page;mso-height-relative:page;" filled="f" stroked="t" coordsize="21600,21600" o:gfxdata="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YojXbAAAACQEAAA8AAAAAAAAAAQAgAAAAIgAAAGRycy9kb3ducmV2Lnht&#10;bFBLAQIUABQAAAAIAIdO4kCPUS1PLwIAAFYEAAAOAAAAAAAAAAEAIAAAACoBAABkcnMvZTJvRG9j&#10;LnhtbFBLBQYAAAAABgAGAFkBAADLBQAAAAA=&#10;">
                <v:fill on="f" focussize="0,0"/>
                <v:stroke weight="3pt" color="#FF0000" joinstyle="round"/>
                <v:imagedata o:title=""/>
                <o:lock v:ext="edit" aspectratio="f"/>
              </v:line>
            </w:pict>
          </mc:Fallback>
        </mc:AlternateContent>
      </w:r>
      <w:r>
        <w:rPr>
          <w:rFonts w:hint="eastAsia" w:ascii="仿宋" w:hAnsi="仿宋" w:eastAsia="仿宋"/>
          <w:sz w:val="32"/>
          <w:szCs w:val="32"/>
          <w:lang w:val="en-US" w:eastAsia="zh-CN"/>
        </w:rPr>
        <w:t>28号</w:t>
      </w:r>
    </w:p>
    <w:p>
      <w:pPr>
        <w:widowControl/>
        <w:snapToGrid/>
        <w:spacing w:before="0" w:beforeAutospacing="0" w:after="0" w:afterAutospacing="0" w:line="240" w:lineRule="auto"/>
        <w:jc w:val="both"/>
        <w:textAlignment w:val="baseline"/>
        <w:rPr>
          <w:rStyle w:val="14"/>
          <w:rFonts w:ascii="宋体" w:hAnsi="宋体"/>
          <w:b/>
          <w:i w:val="0"/>
          <w:caps w:val="0"/>
          <w:color w:val="000000"/>
          <w:spacing w:val="0"/>
          <w:w w:val="100"/>
          <w:kern w:val="0"/>
          <w:sz w:val="44"/>
          <w:szCs w:val="44"/>
          <w:lang w:val="en-US" w:eastAsia="zh-CN" w:bidi="ar-SA"/>
        </w:rPr>
      </w:pPr>
    </w:p>
    <w:p>
      <w:pPr>
        <w:widowControl/>
        <w:snapToGrid/>
        <w:spacing w:before="0" w:beforeAutospacing="0" w:after="0" w:afterAutospacing="0" w:line="560" w:lineRule="exact"/>
        <w:jc w:val="center"/>
        <w:textAlignment w:val="baseline"/>
        <w:rPr>
          <w:rStyle w:val="14"/>
          <w:rFonts w:ascii="宋体" w:hAnsi="宋体" w:eastAsia="宋体"/>
          <w:b/>
          <w:bCs w:val="0"/>
          <w:i w:val="0"/>
          <w:caps w:val="0"/>
          <w:color w:val="000000"/>
          <w:spacing w:val="0"/>
          <w:w w:val="100"/>
          <w:kern w:val="0"/>
          <w:sz w:val="44"/>
          <w:szCs w:val="44"/>
          <w:lang w:val="en-US" w:eastAsia="zh-CN" w:bidi="ar-SA"/>
        </w:rPr>
      </w:pPr>
      <w:r>
        <w:rPr>
          <w:rStyle w:val="14"/>
          <w:rFonts w:ascii="宋体" w:hAnsi="宋体" w:eastAsia="宋体"/>
          <w:b/>
          <w:bCs w:val="0"/>
          <w:i w:val="0"/>
          <w:caps w:val="0"/>
          <w:color w:val="000000"/>
          <w:spacing w:val="0"/>
          <w:w w:val="100"/>
          <w:kern w:val="0"/>
          <w:sz w:val="44"/>
          <w:szCs w:val="44"/>
          <w:lang w:val="en-US" w:eastAsia="zh-CN" w:bidi="ar-SA"/>
        </w:rPr>
        <w:t>南昌市202</w:t>
      </w:r>
      <w:r>
        <w:rPr>
          <w:rStyle w:val="14"/>
          <w:rFonts w:hint="eastAsia" w:ascii="宋体" w:hAnsi="宋体"/>
          <w:b/>
          <w:bCs w:val="0"/>
          <w:i w:val="0"/>
          <w:caps w:val="0"/>
          <w:color w:val="000000"/>
          <w:spacing w:val="0"/>
          <w:w w:val="100"/>
          <w:kern w:val="0"/>
          <w:sz w:val="44"/>
          <w:szCs w:val="44"/>
          <w:lang w:val="en-US" w:eastAsia="zh-CN" w:bidi="ar-SA"/>
        </w:rPr>
        <w:t>3</w:t>
      </w:r>
      <w:r>
        <w:rPr>
          <w:rStyle w:val="14"/>
          <w:rFonts w:ascii="宋体" w:hAnsi="宋体" w:eastAsia="宋体"/>
          <w:b/>
          <w:bCs w:val="0"/>
          <w:i w:val="0"/>
          <w:caps w:val="0"/>
          <w:color w:val="000000"/>
          <w:spacing w:val="0"/>
          <w:w w:val="100"/>
          <w:kern w:val="0"/>
          <w:sz w:val="44"/>
          <w:szCs w:val="44"/>
          <w:lang w:val="en-US" w:eastAsia="zh-CN" w:bidi="ar-SA"/>
        </w:rPr>
        <w:t>年</w:t>
      </w:r>
      <w:r>
        <w:rPr>
          <w:rStyle w:val="14"/>
          <w:rFonts w:hint="eastAsia" w:ascii="宋体" w:hAnsi="宋体"/>
          <w:b/>
          <w:bCs w:val="0"/>
          <w:i w:val="0"/>
          <w:caps w:val="0"/>
          <w:color w:val="000000"/>
          <w:spacing w:val="0"/>
          <w:w w:val="100"/>
          <w:kern w:val="0"/>
          <w:sz w:val="44"/>
          <w:szCs w:val="44"/>
          <w:lang w:val="en-US" w:eastAsia="zh-CN" w:bidi="ar-SA"/>
        </w:rPr>
        <w:t>9</w:t>
      </w:r>
      <w:r>
        <w:rPr>
          <w:rStyle w:val="14"/>
          <w:rFonts w:ascii="宋体" w:hAnsi="宋体" w:eastAsia="宋体"/>
          <w:b/>
          <w:bCs w:val="0"/>
          <w:i w:val="0"/>
          <w:caps w:val="0"/>
          <w:color w:val="000000"/>
          <w:spacing w:val="0"/>
          <w:w w:val="100"/>
          <w:kern w:val="0"/>
          <w:sz w:val="44"/>
          <w:szCs w:val="44"/>
          <w:lang w:val="en-US" w:eastAsia="zh-CN" w:bidi="ar-SA"/>
        </w:rPr>
        <w:t>月生活垃圾分类</w:t>
      </w:r>
    </w:p>
    <w:p>
      <w:pPr>
        <w:widowControl/>
        <w:snapToGrid/>
        <w:spacing w:before="0" w:beforeAutospacing="0" w:after="0" w:afterAutospacing="0" w:line="560" w:lineRule="exact"/>
        <w:jc w:val="center"/>
        <w:textAlignment w:val="baseline"/>
        <w:rPr>
          <w:rStyle w:val="14"/>
          <w:rFonts w:ascii="宋体" w:hAnsi="宋体" w:eastAsia="宋体"/>
          <w:b/>
          <w:bCs w:val="0"/>
          <w:i w:val="0"/>
          <w:caps w:val="0"/>
          <w:color w:val="000000"/>
          <w:spacing w:val="0"/>
          <w:w w:val="100"/>
          <w:kern w:val="0"/>
          <w:sz w:val="44"/>
          <w:szCs w:val="44"/>
          <w:lang w:val="en-US" w:eastAsia="zh-CN" w:bidi="ar-SA"/>
        </w:rPr>
      </w:pPr>
      <w:r>
        <w:rPr>
          <w:rStyle w:val="14"/>
          <w:rFonts w:ascii="宋体" w:hAnsi="宋体" w:eastAsia="宋体"/>
          <w:b/>
          <w:bCs w:val="0"/>
          <w:i w:val="0"/>
          <w:caps w:val="0"/>
          <w:color w:val="000000"/>
          <w:spacing w:val="0"/>
          <w:w w:val="100"/>
          <w:kern w:val="0"/>
          <w:sz w:val="44"/>
          <w:szCs w:val="44"/>
          <w:lang w:val="en-US" w:eastAsia="zh-CN" w:bidi="ar-SA"/>
        </w:rPr>
        <w:t>工作考核情况通报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baseline"/>
        <w:rPr>
          <w:rStyle w:val="14"/>
          <w:rFonts w:ascii="Times New Roman" w:hAnsi="Times New Roman" w:eastAsia="宋体"/>
          <w:b w:val="0"/>
          <w:i w:val="0"/>
          <w:caps w:val="0"/>
          <w:spacing w:val="0"/>
          <w:w w:val="100"/>
          <w:kern w:val="2"/>
          <w:sz w:val="21"/>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baseline"/>
        <w:rPr>
          <w:rStyle w:val="14"/>
          <w:rFonts w:ascii="仿宋_GB2312" w:hAnsi="黑体" w:eastAsia="仿宋_GB2312"/>
          <w:b w:val="0"/>
          <w:i w:val="0"/>
          <w:caps w:val="0"/>
          <w:color w:val="000000"/>
          <w:spacing w:val="0"/>
          <w:w w:val="100"/>
          <w:kern w:val="2"/>
          <w:sz w:val="32"/>
          <w:szCs w:val="32"/>
          <w:lang w:val="en-US" w:eastAsia="zh-CN" w:bidi="ar-SA"/>
        </w:rPr>
      </w:pPr>
      <w:r>
        <w:rPr>
          <w:rStyle w:val="14"/>
          <w:rFonts w:ascii="仿宋_GB2312" w:hAnsi="黑体" w:eastAsia="仿宋_GB2312"/>
          <w:b w:val="0"/>
          <w:i w:val="0"/>
          <w:caps w:val="0"/>
          <w:color w:val="000000"/>
          <w:spacing w:val="0"/>
          <w:w w:val="100"/>
          <w:kern w:val="2"/>
          <w:sz w:val="32"/>
          <w:szCs w:val="32"/>
          <w:lang w:val="en-US" w:eastAsia="zh-CN" w:bidi="ar-SA"/>
        </w:rPr>
        <w:t>各县区政府</w:t>
      </w:r>
      <w:r>
        <w:rPr>
          <w:rStyle w:val="14"/>
          <w:rFonts w:hint="eastAsia" w:ascii="仿宋_GB2312" w:hAnsi="黑体" w:eastAsia="仿宋_GB2312"/>
          <w:b w:val="0"/>
          <w:i w:val="0"/>
          <w:caps w:val="0"/>
          <w:color w:val="000000"/>
          <w:spacing w:val="0"/>
          <w:w w:val="100"/>
          <w:kern w:val="2"/>
          <w:sz w:val="32"/>
          <w:szCs w:val="32"/>
          <w:lang w:val="en-US" w:eastAsia="zh-CN" w:bidi="ar-SA"/>
        </w:rPr>
        <w:t>、</w:t>
      </w:r>
      <w:r>
        <w:rPr>
          <w:rStyle w:val="14"/>
          <w:rFonts w:ascii="仿宋_GB2312" w:hAnsi="黑体" w:eastAsia="仿宋_GB2312"/>
          <w:b w:val="0"/>
          <w:i w:val="0"/>
          <w:caps w:val="0"/>
          <w:color w:val="000000"/>
          <w:spacing w:val="0"/>
          <w:w w:val="100"/>
          <w:kern w:val="2"/>
          <w:sz w:val="32"/>
          <w:szCs w:val="32"/>
          <w:lang w:val="en-US" w:eastAsia="zh-CN" w:bidi="ar-SA"/>
        </w:rPr>
        <w:t>开发区管委会</w:t>
      </w:r>
      <w:r>
        <w:rPr>
          <w:rStyle w:val="14"/>
          <w:rFonts w:hint="eastAsia" w:ascii="仿宋_GB2312" w:hAnsi="黑体" w:eastAsia="仿宋_GB2312"/>
          <w:b w:val="0"/>
          <w:i w:val="0"/>
          <w:caps w:val="0"/>
          <w:color w:val="000000"/>
          <w:spacing w:val="0"/>
          <w:w w:val="100"/>
          <w:kern w:val="2"/>
          <w:sz w:val="32"/>
          <w:szCs w:val="32"/>
          <w:lang w:val="en-US" w:eastAsia="zh-CN" w:bidi="ar-SA"/>
        </w:rPr>
        <w:t>、</w:t>
      </w:r>
      <w:r>
        <w:rPr>
          <w:rStyle w:val="14"/>
          <w:rFonts w:ascii="仿宋_GB2312" w:hAnsi="黑体" w:eastAsia="仿宋_GB2312"/>
          <w:b w:val="0"/>
          <w:i w:val="0"/>
          <w:caps w:val="0"/>
          <w:color w:val="000000"/>
          <w:spacing w:val="0"/>
          <w:w w:val="100"/>
          <w:kern w:val="2"/>
          <w:sz w:val="32"/>
          <w:szCs w:val="32"/>
          <w:lang w:val="en-US" w:eastAsia="zh-CN" w:bidi="ar-SA"/>
        </w:rPr>
        <w:t>湾里管理局：</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_GB2312" w:eastAsia="仿宋_GB2312"/>
          <w:b w:val="0"/>
          <w:i w:val="0"/>
          <w:caps w:val="0"/>
          <w:color w:val="000000"/>
          <w:spacing w:val="0"/>
          <w:w w:val="100"/>
          <w:kern w:val="2"/>
          <w:sz w:val="32"/>
          <w:szCs w:val="32"/>
          <w:lang w:val="en-US" w:eastAsia="zh-CN" w:bidi="ar-SA"/>
        </w:rPr>
      </w:pPr>
      <w:r>
        <w:rPr>
          <w:rStyle w:val="14"/>
          <w:rFonts w:hint="eastAsia" w:ascii="仿宋_GB2312" w:eastAsia="仿宋_GB2312"/>
          <w:b w:val="0"/>
          <w:i w:val="0"/>
          <w:caps w:val="0"/>
          <w:color w:val="000000"/>
          <w:spacing w:val="0"/>
          <w:w w:val="100"/>
          <w:kern w:val="2"/>
          <w:sz w:val="32"/>
          <w:szCs w:val="32"/>
          <w:lang w:val="en-US" w:eastAsia="zh-CN" w:bidi="ar-SA"/>
        </w:rPr>
        <w:t>根据2021年8月25日出台的</w:t>
      </w:r>
      <w:r>
        <w:rPr>
          <w:rStyle w:val="14"/>
          <w:rFonts w:ascii="仿宋_GB2312" w:hAnsi="黑体" w:eastAsia="仿宋_GB2312"/>
          <w:b w:val="0"/>
          <w:i w:val="0"/>
          <w:caps w:val="0"/>
          <w:color w:val="000000"/>
          <w:spacing w:val="0"/>
          <w:w w:val="100"/>
          <w:kern w:val="2"/>
          <w:sz w:val="32"/>
          <w:szCs w:val="32"/>
          <w:lang w:val="en-US" w:eastAsia="zh-CN" w:bidi="ar-SA"/>
        </w:rPr>
        <w:t>《</w:t>
      </w:r>
      <w:r>
        <w:rPr>
          <w:rStyle w:val="14"/>
          <w:rFonts w:hint="eastAsia" w:ascii="仿宋_GB2312" w:eastAsia="仿宋_GB2312"/>
          <w:b w:val="0"/>
          <w:i w:val="0"/>
          <w:caps w:val="0"/>
          <w:color w:val="000000"/>
          <w:spacing w:val="0"/>
          <w:w w:val="100"/>
          <w:kern w:val="2"/>
          <w:sz w:val="32"/>
          <w:szCs w:val="32"/>
          <w:lang w:val="en-US" w:eastAsia="zh-CN" w:bidi="ar-SA"/>
        </w:rPr>
        <w:t>城市生活垃圾分类工作评估办法</w:t>
      </w:r>
      <w:r>
        <w:rPr>
          <w:rStyle w:val="14"/>
          <w:rFonts w:ascii="仿宋_GB2312" w:hAnsi="黑体" w:eastAsia="仿宋_GB2312"/>
          <w:b w:val="0"/>
          <w:i w:val="0"/>
          <w:caps w:val="0"/>
          <w:color w:val="000000"/>
          <w:spacing w:val="0"/>
          <w:w w:val="100"/>
          <w:kern w:val="2"/>
          <w:sz w:val="32"/>
          <w:szCs w:val="32"/>
          <w:lang w:val="en-US" w:eastAsia="zh-CN" w:bidi="ar-SA"/>
        </w:rPr>
        <w:t>》</w:t>
      </w:r>
      <w:r>
        <w:rPr>
          <w:rStyle w:val="14"/>
          <w:rFonts w:hint="eastAsia" w:ascii="仿宋_GB2312" w:eastAsia="仿宋_GB2312"/>
          <w:b w:val="0"/>
          <w:i w:val="0"/>
          <w:caps w:val="0"/>
          <w:color w:val="000000"/>
          <w:spacing w:val="0"/>
          <w:w w:val="100"/>
          <w:kern w:val="2"/>
          <w:sz w:val="32"/>
          <w:szCs w:val="32"/>
          <w:lang w:val="en-US" w:eastAsia="zh-CN" w:bidi="ar-SA"/>
        </w:rPr>
        <w:t>相关要求，国家住建部将在每年的1、4、7、10月份对全国297个地级以上城市生活垃圾分类工作进行考核，因此全面迅速推动垃圾分类工作势在必行。</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ascii="黑体" w:hAnsi="黑体" w:eastAsia="黑体"/>
          <w:b w:val="0"/>
          <w:i w:val="0"/>
          <w:caps w:val="0"/>
          <w:color w:val="000000"/>
          <w:spacing w:val="0"/>
          <w:w w:val="100"/>
          <w:kern w:val="0"/>
          <w:sz w:val="32"/>
          <w:szCs w:val="32"/>
          <w:lang w:val="en-US" w:eastAsia="zh-CN" w:bidi="ar-SA"/>
        </w:rPr>
      </w:pPr>
      <w:r>
        <w:rPr>
          <w:rStyle w:val="14"/>
          <w:rFonts w:ascii="仿宋_GB2312" w:eastAsia="仿宋_GB2312"/>
          <w:b w:val="0"/>
          <w:i w:val="0"/>
          <w:caps w:val="0"/>
          <w:color w:val="000000"/>
          <w:spacing w:val="0"/>
          <w:w w:val="100"/>
          <w:kern w:val="2"/>
          <w:sz w:val="32"/>
          <w:szCs w:val="32"/>
          <w:lang w:val="en-US" w:eastAsia="zh-CN" w:bidi="ar-SA"/>
        </w:rPr>
        <w:t>为全面推进我</w:t>
      </w:r>
      <w:r>
        <w:rPr>
          <w:rStyle w:val="14"/>
          <w:rFonts w:ascii="仿宋_GB2312" w:hAnsi="黑体" w:eastAsia="仿宋_GB2312"/>
          <w:b w:val="0"/>
          <w:i w:val="0"/>
          <w:caps w:val="0"/>
          <w:color w:val="000000"/>
          <w:spacing w:val="0"/>
          <w:w w:val="100"/>
          <w:kern w:val="2"/>
          <w:sz w:val="32"/>
          <w:szCs w:val="32"/>
          <w:lang w:val="en-US" w:eastAsia="zh-CN" w:bidi="ar-SA"/>
        </w:rPr>
        <w:t>市生活垃圾分类工作，</w:t>
      </w:r>
      <w:r>
        <w:rPr>
          <w:rStyle w:val="14"/>
          <w:rFonts w:ascii="仿宋_GB2312" w:hAnsi="仿宋_GB2312" w:eastAsia="仿宋_GB2312"/>
          <w:b w:val="0"/>
          <w:i w:val="0"/>
          <w:caps w:val="0"/>
          <w:color w:val="000000"/>
          <w:spacing w:val="0"/>
          <w:w w:val="100"/>
          <w:kern w:val="2"/>
          <w:sz w:val="32"/>
          <w:szCs w:val="32"/>
          <w:lang w:val="en-US" w:eastAsia="zh-CN" w:bidi="ar-SA"/>
        </w:rPr>
        <w:t>根据</w:t>
      </w:r>
      <w:r>
        <w:rPr>
          <w:rStyle w:val="14"/>
          <w:rFonts w:ascii="仿宋_GB2312" w:hAnsi="黑体" w:eastAsia="仿宋_GB2312"/>
          <w:b w:val="0"/>
          <w:i w:val="0"/>
          <w:caps w:val="0"/>
          <w:color w:val="000000"/>
          <w:spacing w:val="0"/>
          <w:w w:val="100"/>
          <w:kern w:val="2"/>
          <w:sz w:val="32"/>
          <w:szCs w:val="32"/>
          <w:lang w:val="en-US" w:eastAsia="zh-CN" w:bidi="ar-SA"/>
        </w:rPr>
        <w:t>《南昌市生活垃圾分类工作考核办法》，本月市</w:t>
      </w:r>
      <w:r>
        <w:rPr>
          <w:rStyle w:val="14"/>
          <w:rFonts w:ascii="仿宋_GB2312" w:hAnsi="黑体" w:eastAsia="仿宋_GB2312" w:cs="宋体"/>
          <w:b w:val="0"/>
          <w:bCs/>
          <w:i w:val="0"/>
          <w:caps w:val="0"/>
          <w:color w:val="000000"/>
          <w:spacing w:val="0"/>
          <w:w w:val="100"/>
          <w:kern w:val="2"/>
          <w:sz w:val="32"/>
          <w:szCs w:val="32"/>
          <w:lang w:val="en-US" w:eastAsia="zh-CN" w:bidi="ar-SA"/>
        </w:rPr>
        <w:t>生活垃圾分类工作领导小组办公室组织人员对各县区开展垃圾分类工作情况进行考</w:t>
      </w:r>
      <w:r>
        <w:rPr>
          <w:rStyle w:val="14"/>
          <w:rFonts w:ascii="仿宋_GB2312" w:hAnsi="黑体" w:eastAsia="仿宋_GB2312"/>
          <w:b w:val="0"/>
          <w:i w:val="0"/>
          <w:caps w:val="0"/>
          <w:color w:val="000000"/>
          <w:spacing w:val="0"/>
          <w:w w:val="100"/>
          <w:kern w:val="2"/>
          <w:sz w:val="32"/>
          <w:szCs w:val="32"/>
          <w:lang w:val="en-US" w:eastAsia="zh-CN" w:bidi="ar-SA"/>
        </w:rPr>
        <w:t>核，现将考核情况通报如下：</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ascii="黑体" w:hAnsi="黑体" w:eastAsia="黑体" w:cs="黑体"/>
          <w:b w:val="0"/>
          <w:bCs/>
          <w:i w:val="0"/>
          <w:caps w:val="0"/>
          <w:spacing w:val="0"/>
          <w:w w:val="100"/>
          <w:kern w:val="2"/>
          <w:sz w:val="32"/>
          <w:szCs w:val="32"/>
          <w:lang w:val="en-US" w:eastAsia="zh-CN" w:bidi="ar-SA"/>
        </w:rPr>
      </w:pPr>
      <w:r>
        <w:rPr>
          <w:rStyle w:val="14"/>
          <w:rFonts w:ascii="黑体" w:hAnsi="黑体" w:eastAsia="黑体" w:cs="黑体"/>
          <w:b w:val="0"/>
          <w:bCs/>
          <w:i w:val="0"/>
          <w:caps w:val="0"/>
          <w:spacing w:val="0"/>
          <w:w w:val="100"/>
          <w:kern w:val="2"/>
          <w:sz w:val="32"/>
          <w:szCs w:val="32"/>
          <w:lang w:val="en-US" w:eastAsia="zh-CN" w:bidi="ar-SA"/>
        </w:rPr>
        <w:t>一、考核排名</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Style w:val="14"/>
          <w:rFonts w:hint="eastAsia" w:ascii="楷体_GB2312" w:hAnsi="楷体_GB2312" w:eastAsia="楷体_GB2312" w:cs="楷体_GB2312"/>
          <w:b/>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val="0"/>
          <w:i w:val="0"/>
          <w:caps w:val="0"/>
          <w:color w:val="000000"/>
          <w:spacing w:val="0"/>
          <w:w w:val="100"/>
          <w:kern w:val="2"/>
          <w:sz w:val="32"/>
          <w:szCs w:val="32"/>
          <w:lang w:val="en-US" w:eastAsia="zh-CN" w:bidi="ar-SA"/>
        </w:rPr>
        <w:t>（一）综合成绩</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_GB2312" w:eastAsia="仿宋_GB2312" w:cs="Times New Roman"/>
          <w:b w:val="0"/>
          <w:i w:val="0"/>
          <w:caps w:val="0"/>
          <w:color w:val="000000"/>
          <w:spacing w:val="0"/>
          <w:w w:val="100"/>
          <w:kern w:val="2"/>
          <w:sz w:val="32"/>
          <w:szCs w:val="32"/>
          <w:lang w:val="en-US" w:eastAsia="zh-CN" w:bidi="ar-SA"/>
        </w:rPr>
      </w:pPr>
      <w:r>
        <w:rPr>
          <w:rStyle w:val="14"/>
          <w:rFonts w:hint="eastAsia" w:ascii="仿宋_GB2312" w:eastAsia="仿宋_GB2312" w:cs="Times New Roman"/>
          <w:b w:val="0"/>
          <w:i w:val="0"/>
          <w:caps w:val="0"/>
          <w:color w:val="000000"/>
          <w:spacing w:val="0"/>
          <w:w w:val="100"/>
          <w:kern w:val="2"/>
          <w:sz w:val="32"/>
          <w:szCs w:val="32"/>
          <w:lang w:val="en-US" w:eastAsia="zh-CN" w:bidi="ar-SA"/>
        </w:rPr>
        <w:t>综合成绩由资料报送、片区建设管理、成效反映组成，成绩排名如下：</w:t>
      </w:r>
    </w:p>
    <w:tbl>
      <w:tblPr>
        <w:tblStyle w:val="12"/>
        <w:tblpPr w:leftFromText="180" w:rightFromText="180" w:vertAnchor="text" w:horzAnchor="page" w:tblpX="1376" w:tblpY="204"/>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15"/>
        <w:gridCol w:w="1480"/>
        <w:gridCol w:w="1566"/>
        <w:gridCol w:w="1480"/>
        <w:gridCol w:w="1566"/>
        <w:gridCol w:w="1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6" w:hRule="atLeast"/>
        </w:trPr>
        <w:tc>
          <w:tcPr>
            <w:tcW w:w="962"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bCs/>
                <w:i w:val="0"/>
                <w:caps w:val="0"/>
                <w:color w:val="000000"/>
                <w:spacing w:val="0"/>
                <w:w w:val="100"/>
                <w:kern w:val="0"/>
                <w:sz w:val="24"/>
                <w:szCs w:val="24"/>
                <w:lang w:val="en-US" w:eastAsia="zh-CN" w:bidi="ar-SA"/>
              </w:rPr>
            </w:pPr>
            <w:r>
              <w:rPr>
                <w:rStyle w:val="14"/>
                <w:rFonts w:hint="eastAsia" w:ascii="仿宋" w:hAnsi="仿宋" w:eastAsia="仿宋" w:cs="仿宋"/>
                <w:b/>
                <w:bCs/>
                <w:i w:val="0"/>
                <w:caps w:val="0"/>
                <w:color w:val="000000"/>
                <w:spacing w:val="0"/>
                <w:w w:val="100"/>
                <w:kern w:val="0"/>
                <w:sz w:val="24"/>
                <w:szCs w:val="24"/>
                <w:lang w:val="en-US" w:eastAsia="zh-CN" w:bidi="ar-SA"/>
              </w:rPr>
              <w:t>县区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bCs/>
                <w:i w:val="0"/>
                <w:caps w:val="0"/>
                <w:color w:val="000000"/>
                <w:spacing w:val="0"/>
                <w:w w:val="100"/>
                <w:kern w:val="0"/>
                <w:sz w:val="24"/>
                <w:szCs w:val="24"/>
                <w:lang w:val="en-US" w:eastAsia="zh-CN"/>
              </w:rPr>
            </w:pPr>
            <w:r>
              <w:rPr>
                <w:rFonts w:hint="eastAsia" w:ascii="仿宋" w:hAnsi="仿宋" w:eastAsia="仿宋" w:cs="仿宋"/>
                <w:b/>
                <w:bCs/>
                <w:i w:val="0"/>
                <w:iCs w:val="0"/>
                <w:color w:val="000000"/>
                <w:kern w:val="0"/>
                <w:sz w:val="24"/>
                <w:szCs w:val="24"/>
                <w:u w:val="none"/>
                <w:lang w:val="en-US" w:eastAsia="zh-CN" w:bidi="ar"/>
              </w:rPr>
              <w:t>资料报送（15分）</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bCs/>
                <w:i w:val="0"/>
                <w:caps w:val="0"/>
                <w:color w:val="000000"/>
                <w:spacing w:val="0"/>
                <w:w w:val="100"/>
                <w:kern w:val="0"/>
                <w:sz w:val="24"/>
                <w:szCs w:val="24"/>
                <w:lang w:val="en-US" w:eastAsia="zh-CN" w:bidi="ar-SA"/>
              </w:rPr>
            </w:pPr>
            <w:r>
              <w:rPr>
                <w:rFonts w:hint="eastAsia" w:ascii="仿宋" w:hAnsi="仿宋" w:eastAsia="仿宋" w:cs="仿宋"/>
                <w:b/>
                <w:bCs/>
                <w:i w:val="0"/>
                <w:iCs w:val="0"/>
                <w:color w:val="000000"/>
                <w:kern w:val="0"/>
                <w:sz w:val="24"/>
                <w:szCs w:val="24"/>
                <w:u w:val="none"/>
                <w:lang w:val="en-US" w:eastAsia="zh-CN" w:bidi="ar"/>
              </w:rPr>
              <w:t>片区建设管理（25分）</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成效反映</w:t>
            </w:r>
          </w:p>
          <w:p>
            <w:pPr>
              <w:keepNext w:val="0"/>
              <w:keepLines w:val="0"/>
              <w:widowControl/>
              <w:suppressLineNumbers w:val="0"/>
              <w:jc w:val="center"/>
              <w:textAlignment w:val="center"/>
              <w:rPr>
                <w:rStyle w:val="14"/>
                <w:rFonts w:hint="eastAsia" w:ascii="仿宋" w:hAnsi="仿宋" w:eastAsia="仿宋" w:cs="仿宋"/>
                <w:b/>
                <w:bCs/>
                <w:i w:val="0"/>
                <w:caps w:val="0"/>
                <w:color w:val="000000"/>
                <w:spacing w:val="0"/>
                <w:w w:val="100"/>
                <w:kern w:val="0"/>
                <w:sz w:val="24"/>
                <w:szCs w:val="24"/>
                <w:lang w:val="en-US" w:eastAsia="zh-CN" w:bidi="ar-SA"/>
              </w:rPr>
            </w:pPr>
            <w:r>
              <w:rPr>
                <w:rFonts w:hint="eastAsia" w:ascii="仿宋" w:hAnsi="仿宋" w:eastAsia="仿宋" w:cs="仿宋"/>
                <w:b/>
                <w:bCs/>
                <w:i w:val="0"/>
                <w:iCs w:val="0"/>
                <w:color w:val="000000"/>
                <w:kern w:val="0"/>
                <w:sz w:val="24"/>
                <w:szCs w:val="24"/>
                <w:u w:val="none"/>
                <w:lang w:val="en-US" w:eastAsia="zh-CN" w:bidi="ar"/>
              </w:rPr>
              <w:t>（60分）</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bCs/>
                <w:i w:val="0"/>
                <w:caps w:val="0"/>
                <w:color w:val="000000"/>
                <w:spacing w:val="0"/>
                <w:w w:val="100"/>
                <w:kern w:val="0"/>
                <w:sz w:val="24"/>
                <w:szCs w:val="24"/>
                <w:lang w:val="en-US" w:eastAsia="zh-CN" w:bidi="ar-SA"/>
              </w:rPr>
            </w:pPr>
            <w:r>
              <w:rPr>
                <w:rFonts w:hint="eastAsia" w:ascii="仿宋" w:hAnsi="仿宋" w:eastAsia="仿宋" w:cs="仿宋"/>
                <w:b/>
                <w:bCs/>
                <w:i w:val="0"/>
                <w:iCs w:val="0"/>
                <w:color w:val="000000"/>
                <w:kern w:val="0"/>
                <w:sz w:val="24"/>
                <w:szCs w:val="24"/>
                <w:u w:val="none"/>
                <w:lang w:val="en-US" w:eastAsia="zh-CN" w:bidi="ar"/>
              </w:rPr>
              <w:t>总分</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（100分）</w:t>
            </w:r>
          </w:p>
        </w:tc>
        <w:tc>
          <w:tcPr>
            <w:tcW w:w="62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bCs/>
                <w:i w:val="0"/>
                <w:caps w:val="0"/>
                <w:color w:val="000000"/>
                <w:spacing w:val="0"/>
                <w:w w:val="100"/>
                <w:kern w:val="0"/>
                <w:sz w:val="24"/>
                <w:szCs w:val="24"/>
                <w:lang w:val="en-US" w:eastAsia="zh-CN" w:bidi="ar-SA"/>
              </w:rPr>
            </w:pPr>
            <w:r>
              <w:rPr>
                <w:rStyle w:val="14"/>
                <w:rFonts w:hint="eastAsia" w:ascii="仿宋" w:hAnsi="仿宋" w:eastAsia="仿宋" w:cs="仿宋"/>
                <w:b/>
                <w:bCs/>
                <w:i w:val="0"/>
                <w:caps w:val="0"/>
                <w:color w:val="000000"/>
                <w:spacing w:val="0"/>
                <w:w w:val="100"/>
                <w:kern w:val="0"/>
                <w:sz w:val="24"/>
                <w:szCs w:val="24"/>
                <w:lang w:val="en-US" w:eastAsia="zh-CN" w:bidi="ar-SA"/>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8" w:hRule="atLeast"/>
        </w:trPr>
        <w:tc>
          <w:tcPr>
            <w:tcW w:w="962"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新建区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13.83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20.60 </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54.97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89.39 </w:t>
            </w:r>
          </w:p>
        </w:tc>
        <w:tc>
          <w:tcPr>
            <w:tcW w:w="62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2"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湾里管理局</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13.66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20.48 </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55.20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89.34 </w:t>
            </w:r>
          </w:p>
        </w:tc>
        <w:tc>
          <w:tcPr>
            <w:tcW w:w="62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2"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西湖区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13.83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20.18 </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54.85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88.86 </w:t>
            </w:r>
          </w:p>
        </w:tc>
        <w:tc>
          <w:tcPr>
            <w:tcW w:w="62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2"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南昌县</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13.83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20.30 </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54.72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88.84 </w:t>
            </w:r>
          </w:p>
        </w:tc>
        <w:tc>
          <w:tcPr>
            <w:tcW w:w="62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2"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红谷滩区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13.66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19.81 </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55.17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88.63 </w:t>
            </w:r>
          </w:p>
        </w:tc>
        <w:tc>
          <w:tcPr>
            <w:tcW w:w="62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2"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东湖区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13.93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19.93 </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54.68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88.54 </w:t>
            </w:r>
          </w:p>
        </w:tc>
        <w:tc>
          <w:tcPr>
            <w:tcW w:w="62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2"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高新区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14.00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19.64 </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54.90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88.54 </w:t>
            </w:r>
          </w:p>
        </w:tc>
        <w:tc>
          <w:tcPr>
            <w:tcW w:w="62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2"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青山湖区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13.83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19.98 </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54.72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88.52 </w:t>
            </w:r>
          </w:p>
        </w:tc>
        <w:tc>
          <w:tcPr>
            <w:tcW w:w="62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2"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经开区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13.74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19.59 </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54.85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88.18 </w:t>
            </w:r>
          </w:p>
        </w:tc>
        <w:tc>
          <w:tcPr>
            <w:tcW w:w="62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2"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青云谱区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13.83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19.56 </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54.35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87.73 </w:t>
            </w:r>
          </w:p>
        </w:tc>
        <w:tc>
          <w:tcPr>
            <w:tcW w:w="62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default"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2"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安义县</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13.57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19.47 </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54.68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87.73 </w:t>
            </w:r>
          </w:p>
        </w:tc>
        <w:tc>
          <w:tcPr>
            <w:tcW w:w="62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default"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2"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进贤县</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12.68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19.39 </w:t>
            </w:r>
          </w:p>
        </w:tc>
        <w:tc>
          <w:tcPr>
            <w:tcW w:w="83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53.78 </w:t>
            </w:r>
          </w:p>
        </w:tc>
        <w:tc>
          <w:tcPr>
            <w:tcW w:w="878"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85.85 </w:t>
            </w:r>
          </w:p>
        </w:tc>
        <w:tc>
          <w:tcPr>
            <w:tcW w:w="62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default"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10</w:t>
            </w:r>
          </w:p>
        </w:tc>
      </w:tr>
    </w:tbl>
    <w:p>
      <w:pPr>
        <w:keepLines w:val="0"/>
        <w:widowControl/>
        <w:snapToGrid/>
        <w:spacing w:before="0" w:beforeAutospacing="0" w:after="0" w:afterAutospacing="0" w:line="520" w:lineRule="exact"/>
        <w:ind w:firstLine="643" w:firstLineChars="200"/>
        <w:jc w:val="both"/>
        <w:textAlignment w:val="baseline"/>
        <w:rPr>
          <w:rStyle w:val="14"/>
          <w:rFonts w:ascii="楷体" w:hAnsi="楷体" w:eastAsia="楷体" w:cs="楷体"/>
          <w:b/>
          <w:bCs/>
          <w:i w:val="0"/>
          <w:caps w:val="0"/>
          <w:spacing w:val="0"/>
          <w:w w:val="100"/>
          <w:kern w:val="2"/>
          <w:sz w:val="32"/>
          <w:szCs w:val="32"/>
          <w:lang w:val="en-US" w:eastAsia="zh-CN" w:bidi="ar-SA"/>
        </w:rPr>
      </w:pPr>
      <w:bookmarkStart w:id="0" w:name="_GoBack"/>
      <w:bookmarkEnd w:id="0"/>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3" w:firstLineChars="200"/>
        <w:jc w:val="both"/>
        <w:textAlignment w:val="baseline"/>
        <w:rPr>
          <w:rStyle w:val="14"/>
          <w:rFonts w:ascii="楷体" w:hAnsi="楷体" w:eastAsia="楷体" w:cs="楷体"/>
          <w:b/>
          <w:bCs/>
          <w:i w:val="0"/>
          <w:caps w:val="0"/>
          <w:spacing w:val="0"/>
          <w:w w:val="100"/>
          <w:kern w:val="2"/>
          <w:sz w:val="32"/>
          <w:szCs w:val="32"/>
          <w:lang w:val="en-US" w:eastAsia="zh-CN" w:bidi="ar-SA"/>
        </w:rPr>
      </w:pPr>
      <w:r>
        <w:rPr>
          <w:rStyle w:val="14"/>
          <w:rFonts w:hint="eastAsia" w:ascii="楷体_GB2312" w:hAnsi="楷体_GB2312" w:eastAsia="楷体_GB2312" w:cs="楷体_GB2312"/>
          <w:b/>
          <w:bCs/>
          <w:i w:val="0"/>
          <w:caps w:val="0"/>
          <w:spacing w:val="0"/>
          <w:w w:val="100"/>
          <w:kern w:val="2"/>
          <w:sz w:val="32"/>
          <w:szCs w:val="32"/>
          <w:lang w:val="en-US" w:eastAsia="zh-CN" w:bidi="ar-SA"/>
        </w:rPr>
        <w:t>（二）社区评比</w:t>
      </w:r>
      <w:r>
        <w:rPr>
          <w:rStyle w:val="14"/>
          <w:rFonts w:ascii="楷体" w:hAnsi="楷体" w:eastAsia="楷体" w:cs="楷体"/>
          <w:b/>
          <w:bCs/>
          <w:i w:val="0"/>
          <w:caps w:val="0"/>
          <w:spacing w:val="0"/>
          <w:w w:val="100"/>
          <w:kern w:val="2"/>
          <w:sz w:val="32"/>
          <w:szCs w:val="32"/>
          <w:lang w:val="en-US" w:eastAsia="zh-CN" w:bidi="ar-SA"/>
        </w:rPr>
        <w:t xml:space="preserve">                                                                                                                                                                                                                                                                                                                                                                                                                                                   </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3" w:firstLineChars="200"/>
        <w:jc w:val="both"/>
        <w:textAlignment w:val="baseline"/>
        <w:rPr>
          <w:rStyle w:val="14"/>
          <w:rFonts w:hint="eastAsia" w:ascii="仿宋_GB2312" w:hAnsi="仿宋_GB2312" w:eastAsia="仿宋_GB2312" w:cs="仿宋_GB2312"/>
          <w:b/>
          <w:bCs/>
          <w:i w:val="0"/>
          <w:caps w:val="0"/>
          <w:spacing w:val="0"/>
          <w:w w:val="100"/>
          <w:kern w:val="2"/>
          <w:sz w:val="32"/>
          <w:szCs w:val="32"/>
          <w:lang w:val="en-US" w:eastAsia="zh-CN" w:bidi="ar-SA"/>
        </w:rPr>
      </w:pPr>
      <w:r>
        <w:rPr>
          <w:rStyle w:val="14"/>
          <w:rFonts w:hint="eastAsia" w:ascii="仿宋_GB2312" w:hAnsi="仿宋_GB2312" w:eastAsia="仿宋_GB2312" w:cs="仿宋_GB2312"/>
          <w:b/>
          <w:bCs/>
          <w:i w:val="0"/>
          <w:caps w:val="0"/>
          <w:spacing w:val="0"/>
          <w:w w:val="100"/>
          <w:kern w:val="2"/>
          <w:sz w:val="32"/>
          <w:szCs w:val="32"/>
          <w:lang w:val="en-US" w:eastAsia="zh-CN" w:bidi="ar-SA"/>
        </w:rPr>
        <w:t>1.十佳社区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ascii="仿宋" w:hAnsi="仿宋" w:eastAsia="仿宋"/>
          <w:b w:val="0"/>
          <w:i w:val="0"/>
          <w:caps w:val="0"/>
          <w:spacing w:val="0"/>
          <w:w w:val="100"/>
          <w:kern w:val="0"/>
          <w:sz w:val="32"/>
          <w:szCs w:val="32"/>
          <w:lang w:val="en-US" w:eastAsia="zh-CN" w:bidi="ar-SA"/>
        </w:rPr>
      </w:pPr>
      <w:r>
        <w:rPr>
          <w:rStyle w:val="14"/>
          <w:rFonts w:ascii="仿宋" w:hAnsi="仿宋" w:eastAsia="仿宋"/>
          <w:b w:val="0"/>
          <w:i w:val="0"/>
          <w:caps w:val="0"/>
          <w:spacing w:val="0"/>
          <w:w w:val="100"/>
          <w:kern w:val="0"/>
          <w:sz w:val="32"/>
          <w:szCs w:val="32"/>
          <w:lang w:val="en-US" w:eastAsia="zh-CN" w:bidi="ar-SA"/>
        </w:rPr>
        <w:t>（1）</w:t>
      </w:r>
      <w:r>
        <w:rPr>
          <w:rStyle w:val="14"/>
          <w:rFonts w:hint="eastAsia" w:ascii="仿宋" w:hAnsi="仿宋" w:eastAsia="仿宋"/>
          <w:b w:val="0"/>
          <w:i w:val="0"/>
          <w:caps w:val="0"/>
          <w:spacing w:val="0"/>
          <w:w w:val="100"/>
          <w:kern w:val="0"/>
          <w:sz w:val="32"/>
          <w:szCs w:val="32"/>
          <w:lang w:val="en-US" w:eastAsia="zh-CN" w:bidi="ar-SA"/>
        </w:rPr>
        <w:t>新建区欣悦湖街道前进村</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（2）湾里管理局招贤镇夏泽村</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（3）西湖区桃源街道桃苑湖庭社区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（4）南昌县银三角管委会银河社区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（5）红谷滩区沙井街道风华社区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（6）东湖区贤士湖管理处永溪村</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（7）高新区艾溪湖管理处温莎社区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（8）青山湖区京东镇京安社区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（9）经开区蛟桥街道茅原桥社区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（10）安义县龙津镇西门社区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3" w:firstLineChars="200"/>
        <w:jc w:val="both"/>
        <w:textAlignment w:val="baseline"/>
        <w:rPr>
          <w:rStyle w:val="14"/>
          <w:rFonts w:ascii="楷体" w:hAnsi="楷体" w:eastAsia="楷体" w:cs="楷体"/>
          <w:b/>
          <w:bCs/>
          <w:i w:val="0"/>
          <w:caps w:val="0"/>
          <w:spacing w:val="0"/>
          <w:w w:val="100"/>
          <w:kern w:val="2"/>
          <w:sz w:val="32"/>
          <w:szCs w:val="32"/>
          <w:lang w:val="en-US" w:eastAsia="zh-CN" w:bidi="ar-SA"/>
        </w:rPr>
      </w:pPr>
      <w:r>
        <w:rPr>
          <w:rStyle w:val="14"/>
          <w:rFonts w:ascii="楷体" w:hAnsi="楷体" w:eastAsia="楷体" w:cs="楷体"/>
          <w:b/>
          <w:bCs/>
          <w:i w:val="0"/>
          <w:caps w:val="0"/>
          <w:spacing w:val="0"/>
          <w:w w:val="100"/>
          <w:kern w:val="2"/>
          <w:sz w:val="32"/>
          <w:szCs w:val="32"/>
          <w:lang w:val="en-US" w:eastAsia="zh-CN" w:bidi="ar-SA"/>
        </w:rPr>
        <w:t>2.较差社区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left="638" w:leftChars="304"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ascii="仿宋" w:hAnsi="仿宋" w:eastAsia="仿宋"/>
          <w:b w:val="0"/>
          <w:i w:val="0"/>
          <w:caps w:val="0"/>
          <w:spacing w:val="0"/>
          <w:w w:val="100"/>
          <w:kern w:val="0"/>
          <w:sz w:val="32"/>
          <w:szCs w:val="32"/>
          <w:lang w:val="en-US" w:eastAsia="zh-CN" w:bidi="ar-SA"/>
        </w:rPr>
        <w:t>（1）</w:t>
      </w:r>
      <w:r>
        <w:rPr>
          <w:rStyle w:val="14"/>
          <w:rFonts w:hint="eastAsia" w:ascii="仿宋" w:hAnsi="仿宋" w:eastAsia="仿宋"/>
          <w:b w:val="0"/>
          <w:i w:val="0"/>
          <w:caps w:val="0"/>
          <w:spacing w:val="0"/>
          <w:w w:val="100"/>
          <w:kern w:val="0"/>
          <w:sz w:val="32"/>
          <w:szCs w:val="32"/>
          <w:lang w:val="en-US" w:eastAsia="zh-CN" w:bidi="ar-SA"/>
        </w:rPr>
        <w:t>进贤县民和镇前万社区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（2）安义县龙津镇朝阳社区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lang w:val="en-US" w:eastAsia="zh-CN"/>
        </w:rPr>
      </w:pPr>
      <w:r>
        <w:rPr>
          <w:rStyle w:val="14"/>
          <w:rFonts w:ascii="仿宋" w:hAnsi="仿宋" w:eastAsia="仿宋"/>
          <w:b w:val="0"/>
          <w:i w:val="0"/>
          <w:caps w:val="0"/>
          <w:spacing w:val="0"/>
          <w:w w:val="100"/>
          <w:kern w:val="0"/>
          <w:sz w:val="32"/>
          <w:szCs w:val="32"/>
          <w:lang w:val="en-US" w:eastAsia="zh-CN" w:bidi="ar-SA"/>
        </w:rPr>
        <w:t>（3）</w:t>
      </w:r>
      <w:r>
        <w:rPr>
          <w:rStyle w:val="14"/>
          <w:rFonts w:hint="eastAsia" w:ascii="仿宋" w:hAnsi="仿宋" w:eastAsia="仿宋"/>
          <w:b w:val="0"/>
          <w:i w:val="0"/>
          <w:caps w:val="0"/>
          <w:spacing w:val="0"/>
          <w:w w:val="100"/>
          <w:kern w:val="0"/>
          <w:sz w:val="32"/>
          <w:szCs w:val="32"/>
          <w:lang w:val="en-US" w:eastAsia="zh-CN" w:bidi="ar-SA"/>
        </w:rPr>
        <w:t>红谷滩区红角洲街道悦城西社区</w:t>
      </w:r>
    </w:p>
    <w:p>
      <w:pPr>
        <w:keepNext w:val="0"/>
        <w:keepLines w:val="0"/>
        <w:pageBreakBefore w:val="0"/>
        <w:widowControl/>
        <w:numPr>
          <w:ilvl w:val="0"/>
          <w:numId w:val="1"/>
        </w:numPr>
        <w:kinsoku/>
        <w:wordWrap/>
        <w:overflowPunct/>
        <w:topLinePunct w:val="0"/>
        <w:autoSpaceDE/>
        <w:autoSpaceDN/>
        <w:bidi w:val="0"/>
        <w:snapToGrid/>
        <w:spacing w:before="0" w:beforeAutospacing="0" w:after="0" w:afterAutospacing="0" w:line="600" w:lineRule="exact"/>
        <w:ind w:left="65" w:leftChars="0" w:firstLine="640" w:firstLineChars="0"/>
        <w:jc w:val="both"/>
        <w:textAlignment w:val="baseline"/>
        <w:rPr>
          <w:rStyle w:val="14"/>
          <w:rFonts w:ascii="黑体" w:hAnsi="黑体" w:eastAsia="黑体"/>
          <w:b w:val="0"/>
          <w:i w:val="0"/>
          <w:caps w:val="0"/>
          <w:spacing w:val="0"/>
          <w:w w:val="100"/>
          <w:kern w:val="2"/>
          <w:sz w:val="32"/>
          <w:szCs w:val="32"/>
          <w:lang w:val="en-US" w:eastAsia="zh-CN" w:bidi="ar-SA"/>
        </w:rPr>
      </w:pPr>
      <w:r>
        <w:rPr>
          <w:rStyle w:val="14"/>
          <w:rFonts w:hint="eastAsia" w:ascii="黑体" w:hAnsi="黑体" w:eastAsia="黑体"/>
          <w:b w:val="0"/>
          <w:i w:val="0"/>
          <w:caps w:val="0"/>
          <w:spacing w:val="0"/>
          <w:w w:val="100"/>
          <w:kern w:val="2"/>
          <w:sz w:val="32"/>
          <w:szCs w:val="32"/>
          <w:lang w:val="en-US" w:eastAsia="zh-CN" w:bidi="ar-SA"/>
        </w:rPr>
        <w:t>创新举措和</w:t>
      </w:r>
      <w:r>
        <w:rPr>
          <w:rStyle w:val="14"/>
          <w:rFonts w:ascii="黑体" w:hAnsi="黑体" w:eastAsia="黑体"/>
          <w:b w:val="0"/>
          <w:i w:val="0"/>
          <w:caps w:val="0"/>
          <w:spacing w:val="0"/>
          <w:w w:val="100"/>
          <w:kern w:val="2"/>
          <w:sz w:val="32"/>
          <w:szCs w:val="32"/>
          <w:lang w:val="en-US" w:eastAsia="zh-CN" w:bidi="ar-SA"/>
        </w:rPr>
        <w:t>特色亮点</w:t>
      </w:r>
    </w:p>
    <w:p>
      <w:pPr>
        <w:pStyle w:val="9"/>
        <w:keepNext w:val="0"/>
        <w:keepLines w:val="0"/>
        <w:pageBreakBefore w:val="0"/>
        <w:widowControl/>
        <w:numPr>
          <w:ilvl w:val="0"/>
          <w:numId w:val="0"/>
        </w:numPr>
        <w:shd w:val="clear" w:color="auto" w:fill="FFFFFF"/>
        <w:kinsoku/>
        <w:wordWrap/>
        <w:overflowPunct/>
        <w:topLinePunct w:val="0"/>
        <w:autoSpaceDE/>
        <w:autoSpaceDN/>
        <w:bidi w:val="0"/>
        <w:spacing w:beforeAutospacing="0" w:afterAutospacing="0" w:line="600" w:lineRule="exact"/>
        <w:ind w:firstLine="640" w:firstLineChars="200"/>
        <w:jc w:val="both"/>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（一）</w:t>
      </w:r>
      <w:r>
        <w:rPr>
          <w:rFonts w:hint="eastAsia" w:ascii="仿宋" w:hAnsi="仿宋" w:eastAsia="仿宋" w:cs="仿宋"/>
          <w:kern w:val="2"/>
          <w:sz w:val="32"/>
          <w:szCs w:val="32"/>
        </w:rPr>
        <w:t>东湖区董家窑街道紫金城第二社区联合江西银行南昌八一支行党委在职党员志愿者共同开展“积极参与垃圾分类，共同呵护绿色家园”创意手工制作活动。社区</w:t>
      </w:r>
      <w:r>
        <w:rPr>
          <w:rFonts w:hint="eastAsia" w:ascii="仿宋" w:hAnsi="仿宋" w:eastAsia="仿宋" w:cs="仿宋"/>
          <w:kern w:val="2"/>
          <w:sz w:val="32"/>
          <w:szCs w:val="32"/>
          <w:lang w:eastAsia="zh-CN"/>
        </w:rPr>
        <w:t>通过向小朋友</w:t>
      </w:r>
      <w:r>
        <w:rPr>
          <w:rFonts w:hint="eastAsia" w:ascii="仿宋" w:hAnsi="仿宋" w:eastAsia="仿宋" w:cs="仿宋"/>
          <w:kern w:val="2"/>
          <w:sz w:val="32"/>
          <w:szCs w:val="32"/>
        </w:rPr>
        <w:t>播放垃圾分类的宣传片，并讲解了垃圾分类的知识。</w:t>
      </w:r>
      <w:r>
        <w:rPr>
          <w:rFonts w:hint="eastAsia" w:ascii="仿宋" w:hAnsi="仿宋" w:eastAsia="仿宋" w:cs="仿宋"/>
          <w:kern w:val="2"/>
          <w:sz w:val="32"/>
          <w:szCs w:val="32"/>
          <w:lang w:eastAsia="zh-CN"/>
        </w:rPr>
        <w:t>同时</w:t>
      </w:r>
      <w:r>
        <w:rPr>
          <w:rFonts w:hint="eastAsia" w:ascii="仿宋" w:hAnsi="仿宋" w:eastAsia="仿宋" w:cs="仿宋"/>
          <w:kern w:val="2"/>
          <w:sz w:val="32"/>
          <w:szCs w:val="32"/>
        </w:rPr>
        <w:t>和党员志愿者利用废纸板、矿泉水瓶、纸杯、吸管等</w:t>
      </w:r>
      <w:r>
        <w:rPr>
          <w:rFonts w:hint="eastAsia" w:ascii="仿宋" w:hAnsi="仿宋" w:eastAsia="仿宋" w:cs="仿宋"/>
          <w:kern w:val="2"/>
          <w:sz w:val="32"/>
          <w:szCs w:val="32"/>
          <w:lang w:eastAsia="zh-CN"/>
        </w:rPr>
        <w:t>废旧</w:t>
      </w:r>
      <w:r>
        <w:rPr>
          <w:rFonts w:hint="eastAsia" w:ascii="仿宋" w:hAnsi="仿宋" w:eastAsia="仿宋" w:cs="仿宋"/>
          <w:kern w:val="2"/>
          <w:sz w:val="32"/>
          <w:szCs w:val="32"/>
        </w:rPr>
        <w:t>物品，制作出形态各异的花篮、笔筒等精美的手工作品</w:t>
      </w:r>
      <w:r>
        <w:rPr>
          <w:rFonts w:hint="eastAsia" w:ascii="仿宋" w:hAnsi="仿宋" w:eastAsia="仿宋" w:cs="仿宋"/>
          <w:kern w:val="2"/>
          <w:sz w:val="32"/>
          <w:szCs w:val="32"/>
          <w:lang w:eastAsia="zh-CN"/>
        </w:rPr>
        <w:t>，使垃圾分类资源再利用的理念深入人心。</w:t>
      </w:r>
    </w:p>
    <w:p>
      <w:pPr>
        <w:keepNext w:val="0"/>
        <w:keepLines w:val="0"/>
        <w:pageBreakBefore w:val="0"/>
        <w:widowControl/>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（二）西湖区垃分办</w:t>
      </w:r>
      <w:r>
        <w:rPr>
          <w:rFonts w:hint="eastAsia" w:ascii="仿宋" w:hAnsi="仿宋" w:eastAsia="仿宋" w:cs="仿宋"/>
          <w:sz w:val="32"/>
          <w:szCs w:val="32"/>
        </w:rPr>
        <w:t>组织执法力量，开展</w:t>
      </w:r>
      <w:r>
        <w:rPr>
          <w:rFonts w:hint="eastAsia" w:ascii="仿宋" w:hAnsi="仿宋" w:eastAsia="仿宋" w:cs="仿宋"/>
          <w:sz w:val="32"/>
          <w:szCs w:val="32"/>
          <w:lang w:eastAsia="zh-CN"/>
        </w:rPr>
        <w:t>了</w:t>
      </w:r>
      <w:r>
        <w:rPr>
          <w:rFonts w:hint="eastAsia" w:ascii="仿宋" w:hAnsi="仿宋" w:eastAsia="仿宋" w:cs="仿宋"/>
          <w:sz w:val="32"/>
          <w:szCs w:val="32"/>
        </w:rPr>
        <w:t>打击非法收运处置餐厨垃圾专项整治行动，加强对辖区内的单位及经营户进行摸排</w:t>
      </w:r>
      <w:r>
        <w:rPr>
          <w:rFonts w:hint="eastAsia" w:ascii="仿宋" w:hAnsi="仿宋" w:eastAsia="仿宋" w:cs="仿宋"/>
          <w:sz w:val="32"/>
          <w:szCs w:val="32"/>
          <w:lang w:eastAsia="zh-CN"/>
        </w:rPr>
        <w:t>，九月</w:t>
      </w:r>
      <w:r>
        <w:rPr>
          <w:rFonts w:hint="eastAsia" w:ascii="仿宋" w:hAnsi="仿宋" w:eastAsia="仿宋" w:cs="仿宋"/>
          <w:sz w:val="32"/>
          <w:szCs w:val="32"/>
        </w:rPr>
        <w:t>累计向餐厨垃圾产生的经营户发放餐厨垃圾处置告知书5000余份</w:t>
      </w:r>
      <w:r>
        <w:rPr>
          <w:rFonts w:hint="eastAsia" w:ascii="仿宋" w:hAnsi="仿宋" w:eastAsia="仿宋" w:cs="仿宋"/>
          <w:sz w:val="32"/>
          <w:szCs w:val="32"/>
          <w:lang w:eastAsia="zh-CN"/>
        </w:rPr>
        <w:t>，</w:t>
      </w:r>
      <w:r>
        <w:rPr>
          <w:rFonts w:hint="eastAsia" w:ascii="仿宋" w:hAnsi="仿宋" w:eastAsia="仿宋" w:cs="仿宋"/>
          <w:sz w:val="32"/>
          <w:szCs w:val="32"/>
        </w:rPr>
        <w:t>进一步规范餐厨垃圾收运和处置流程。</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lang w:eastAsia="zh-CN"/>
        </w:rPr>
        <w:t>（三）区人大代表</w:t>
      </w:r>
      <w:r>
        <w:rPr>
          <w:rFonts w:hint="eastAsia" w:ascii="仿宋" w:hAnsi="仿宋" w:eastAsia="仿宋" w:cs="仿宋"/>
          <w:sz w:val="32"/>
          <w:szCs w:val="32"/>
        </w:rPr>
        <w:t>魏超</w:t>
      </w:r>
      <w:r>
        <w:rPr>
          <w:rFonts w:hint="eastAsia" w:ascii="仿宋" w:hAnsi="仿宋" w:eastAsia="仿宋" w:cs="仿宋"/>
          <w:sz w:val="32"/>
          <w:szCs w:val="32"/>
          <w:lang w:eastAsia="zh-CN"/>
        </w:rPr>
        <w:t>参与了青云谱区</w:t>
      </w:r>
      <w:r>
        <w:rPr>
          <w:rFonts w:hint="eastAsia" w:ascii="仿宋" w:hAnsi="仿宋" w:eastAsia="仿宋" w:cs="仿宋"/>
          <w:sz w:val="32"/>
          <w:szCs w:val="32"/>
        </w:rPr>
        <w:t>京山街道何坊北社区在巨成金山街开展“老少同乐情满社区迎国庆”</w:t>
      </w:r>
      <w:r>
        <w:rPr>
          <w:rFonts w:hint="eastAsia" w:ascii="仿宋" w:hAnsi="仿宋" w:eastAsia="仿宋" w:cs="仿宋"/>
          <w:sz w:val="32"/>
          <w:szCs w:val="32"/>
          <w:lang w:eastAsia="zh-CN"/>
        </w:rPr>
        <w:t>宣传</w:t>
      </w:r>
      <w:r>
        <w:rPr>
          <w:rFonts w:hint="eastAsia" w:ascii="仿宋" w:hAnsi="仿宋" w:eastAsia="仿宋" w:cs="仿宋"/>
          <w:sz w:val="32"/>
          <w:szCs w:val="32"/>
        </w:rPr>
        <w:t>活动</w:t>
      </w:r>
      <w:r>
        <w:rPr>
          <w:rFonts w:hint="eastAsia" w:ascii="仿宋" w:hAnsi="仿宋" w:eastAsia="仿宋" w:cs="仿宋"/>
          <w:sz w:val="32"/>
          <w:szCs w:val="32"/>
          <w:lang w:eastAsia="zh-CN"/>
        </w:rPr>
        <w:t>，</w:t>
      </w:r>
      <w:r>
        <w:rPr>
          <w:rFonts w:hint="eastAsia" w:ascii="仿宋" w:hAnsi="仿宋" w:eastAsia="仿宋" w:cs="仿宋"/>
          <w:sz w:val="32"/>
          <w:szCs w:val="32"/>
        </w:rPr>
        <w:t>魏超向群众发放垃圾分类宣传册，宣传垃圾分类小知识。活动设置了垃圾分类小游戏，居民</w:t>
      </w:r>
      <w:r>
        <w:rPr>
          <w:rFonts w:hint="eastAsia" w:ascii="仿宋" w:hAnsi="仿宋" w:eastAsia="仿宋" w:cs="仿宋"/>
          <w:sz w:val="32"/>
          <w:szCs w:val="32"/>
          <w:lang w:eastAsia="zh-CN"/>
        </w:rPr>
        <w:t>们</w:t>
      </w:r>
      <w:r>
        <w:rPr>
          <w:rFonts w:hint="eastAsia" w:ascii="仿宋" w:hAnsi="仿宋" w:eastAsia="仿宋" w:cs="仿宋"/>
          <w:sz w:val="32"/>
          <w:szCs w:val="32"/>
        </w:rPr>
        <w:t>在游戏中完成学习，参与答题还可获得小礼品</w:t>
      </w:r>
      <w:r>
        <w:rPr>
          <w:rFonts w:hint="eastAsia" w:ascii="仿宋" w:hAnsi="仿宋" w:eastAsia="仿宋" w:cs="仿宋"/>
          <w:sz w:val="32"/>
          <w:szCs w:val="32"/>
          <w:lang w:eastAsia="zh-CN"/>
        </w:rPr>
        <w:t>，</w:t>
      </w:r>
      <w:r>
        <w:rPr>
          <w:rFonts w:hint="eastAsia" w:ascii="仿宋" w:hAnsi="仿宋" w:eastAsia="仿宋" w:cs="仿宋"/>
          <w:sz w:val="32"/>
          <w:szCs w:val="32"/>
        </w:rPr>
        <w:t>此次活动，</w:t>
      </w:r>
      <w:r>
        <w:rPr>
          <w:rFonts w:hint="eastAsia" w:ascii="仿宋" w:hAnsi="仿宋" w:eastAsia="仿宋" w:cs="仿宋"/>
          <w:sz w:val="32"/>
          <w:szCs w:val="32"/>
          <w:lang w:eastAsia="zh-CN"/>
        </w:rPr>
        <w:t>充分发挥了</w:t>
      </w:r>
      <w:r>
        <w:rPr>
          <w:rFonts w:hint="eastAsia" w:ascii="仿宋" w:hAnsi="仿宋" w:eastAsia="仿宋" w:cs="仿宋"/>
          <w:sz w:val="32"/>
          <w:szCs w:val="32"/>
        </w:rPr>
        <w:t>示范带动作用，</w:t>
      </w:r>
      <w:r>
        <w:rPr>
          <w:rFonts w:hint="eastAsia" w:ascii="仿宋" w:hAnsi="仿宋" w:eastAsia="仿宋" w:cs="仿宋"/>
          <w:sz w:val="32"/>
          <w:szCs w:val="32"/>
          <w:lang w:eastAsia="zh-CN"/>
        </w:rPr>
        <w:t>拉近了人大代表与居民的距离，在政府和群众之间架起了连心桥。</w:t>
      </w:r>
    </w:p>
    <w:p>
      <w:pPr>
        <w:keepNext w:val="0"/>
        <w:keepLines w:val="0"/>
        <w:pageBreakBefore w:val="0"/>
        <w:widowControl/>
        <w:kinsoku/>
        <w:wordWrap/>
        <w:overflowPunct/>
        <w:topLinePunct w:val="0"/>
        <w:autoSpaceDE/>
        <w:autoSpaceDN/>
        <w:bidi w:val="0"/>
        <w:spacing w:beforeAutospacing="0"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“捡跑艾溪湖，绿色向前冲”环艾溪湖垃圾分类公益宣传捡跑活动于艾溪湖明德广场正式开跑，此次活动由高新区艾溪湖管理处主办</w:t>
      </w:r>
      <w:r>
        <w:rPr>
          <w:rFonts w:hint="eastAsia" w:ascii="仿宋" w:hAnsi="仿宋" w:eastAsia="仿宋" w:cs="仿宋"/>
          <w:sz w:val="32"/>
          <w:szCs w:val="32"/>
          <w:lang w:eastAsia="zh-CN"/>
        </w:rPr>
        <w:t>，</w:t>
      </w:r>
      <w:r>
        <w:rPr>
          <w:rFonts w:hint="eastAsia" w:ascii="仿宋" w:hAnsi="仿宋" w:eastAsia="仿宋" w:cs="仿宋"/>
          <w:sz w:val="32"/>
          <w:szCs w:val="32"/>
        </w:rPr>
        <w:t>高新区跑友团体、社区居民和环保爱好者参与其中</w:t>
      </w:r>
      <w:r>
        <w:rPr>
          <w:rFonts w:hint="eastAsia" w:ascii="仿宋" w:hAnsi="仿宋" w:eastAsia="仿宋" w:cs="仿宋"/>
          <w:sz w:val="32"/>
          <w:szCs w:val="32"/>
          <w:lang w:eastAsia="zh-CN"/>
        </w:rPr>
        <w:t>。</w:t>
      </w:r>
      <w:r>
        <w:rPr>
          <w:rFonts w:hint="eastAsia" w:ascii="仿宋" w:hAnsi="仿宋" w:eastAsia="仿宋" w:cs="仿宋"/>
          <w:sz w:val="32"/>
          <w:szCs w:val="32"/>
        </w:rPr>
        <w:t>参与此次公益捡跑的群众一边慢跑，一边仔细搜寻绿道两侧中的垃圾，将沿途路面垃圾收入囊中。参与者们在中途补水休息的同时，</w:t>
      </w:r>
      <w:r>
        <w:rPr>
          <w:rFonts w:hint="eastAsia" w:ascii="仿宋" w:hAnsi="仿宋" w:eastAsia="仿宋" w:cs="仿宋"/>
          <w:sz w:val="32"/>
          <w:szCs w:val="32"/>
          <w:lang w:eastAsia="zh-CN"/>
        </w:rPr>
        <w:t>还设置了</w:t>
      </w:r>
      <w:r>
        <w:rPr>
          <w:rFonts w:hint="eastAsia" w:ascii="仿宋" w:hAnsi="仿宋" w:eastAsia="仿宋" w:cs="仿宋"/>
          <w:sz w:val="32"/>
          <w:szCs w:val="32"/>
        </w:rPr>
        <w:t>垃圾分类问答小游戏</w:t>
      </w:r>
      <w:r>
        <w:rPr>
          <w:rFonts w:hint="eastAsia" w:ascii="仿宋" w:hAnsi="仿宋" w:eastAsia="仿宋" w:cs="仿宋"/>
          <w:sz w:val="32"/>
          <w:szCs w:val="32"/>
          <w:lang w:eastAsia="zh-CN"/>
        </w:rPr>
        <w:t>，</w:t>
      </w:r>
      <w:r>
        <w:rPr>
          <w:rFonts w:hint="eastAsia" w:ascii="仿宋" w:hAnsi="仿宋" w:eastAsia="仿宋" w:cs="仿宋"/>
          <w:sz w:val="32"/>
          <w:szCs w:val="32"/>
        </w:rPr>
        <w:t>参与知识问答的市民都获得了一份参与奖，跑友们在签名墙上签下了自己的名字，参加到了跑友垃圾分类宣传队中。</w:t>
      </w:r>
      <w:r>
        <w:rPr>
          <w:rFonts w:hint="eastAsia" w:ascii="仿宋" w:hAnsi="仿宋" w:eastAsia="仿宋" w:cs="仿宋"/>
          <w:sz w:val="32"/>
          <w:szCs w:val="32"/>
          <w:lang w:eastAsia="zh-CN"/>
        </w:rPr>
        <w:t>这</w:t>
      </w:r>
      <w:r>
        <w:rPr>
          <w:rFonts w:hint="eastAsia" w:ascii="仿宋" w:hAnsi="仿宋" w:eastAsia="仿宋" w:cs="仿宋"/>
          <w:sz w:val="32"/>
          <w:szCs w:val="32"/>
        </w:rPr>
        <w:t>次活动作为跑友垃圾分类宣传队的开始，</w:t>
      </w:r>
      <w:r>
        <w:rPr>
          <w:rFonts w:hint="eastAsia" w:ascii="仿宋" w:hAnsi="仿宋" w:eastAsia="仿宋" w:cs="仿宋"/>
          <w:sz w:val="32"/>
          <w:szCs w:val="32"/>
          <w:lang w:eastAsia="zh-CN"/>
        </w:rPr>
        <w:t>将</w:t>
      </w:r>
      <w:r>
        <w:rPr>
          <w:rFonts w:hint="eastAsia" w:ascii="仿宋" w:hAnsi="仿宋" w:eastAsia="仿宋" w:cs="仿宋"/>
          <w:sz w:val="32"/>
          <w:szCs w:val="32"/>
        </w:rPr>
        <w:t>不断吸纳社会志愿者，跑步爱好者参与到垃圾分类的宣传中。</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right="0" w:firstLine="640" w:firstLineChars="200"/>
        <w:jc w:val="both"/>
        <w:textAlignment w:val="baseline"/>
        <w:rPr>
          <w:rStyle w:val="14"/>
          <w:rFonts w:ascii="黑体" w:hAnsi="黑体" w:eastAsia="黑体"/>
          <w:b w:val="0"/>
          <w:i w:val="0"/>
          <w:caps w:val="0"/>
          <w:spacing w:val="0"/>
          <w:w w:val="100"/>
          <w:kern w:val="2"/>
          <w:sz w:val="32"/>
          <w:szCs w:val="32"/>
          <w:lang w:val="en-US" w:eastAsia="zh-CN" w:bidi="ar-SA"/>
        </w:rPr>
      </w:pPr>
      <w:r>
        <w:rPr>
          <w:rStyle w:val="14"/>
          <w:rFonts w:ascii="黑体" w:hAnsi="黑体" w:eastAsia="黑体"/>
          <w:b w:val="0"/>
          <w:i w:val="0"/>
          <w:caps w:val="0"/>
          <w:spacing w:val="0"/>
          <w:w w:val="100"/>
          <w:kern w:val="2"/>
          <w:sz w:val="32"/>
          <w:szCs w:val="32"/>
          <w:lang w:val="en-US" w:eastAsia="zh-CN" w:bidi="ar-SA"/>
        </w:rPr>
        <w:t>三、存在问题</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right="0" w:firstLine="640" w:firstLineChars="200"/>
        <w:jc w:val="both"/>
        <w:textAlignment w:val="baseline"/>
        <w:rPr>
          <w:rStyle w:val="29"/>
          <w:rFonts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（一）</w:t>
      </w:r>
      <w:r>
        <w:rPr>
          <w:rStyle w:val="29"/>
          <w:rFonts w:ascii="仿宋_GB2312" w:hAnsi="仿宋_GB2312" w:eastAsia="仿宋_GB2312"/>
          <w:b w:val="0"/>
          <w:i w:val="0"/>
          <w:caps w:val="0"/>
          <w:spacing w:val="0"/>
          <w:w w:val="100"/>
          <w:kern w:val="2"/>
          <w:sz w:val="32"/>
          <w:szCs w:val="32"/>
          <w:lang w:val="en-US" w:eastAsia="zh-CN" w:bidi="ar-SA"/>
        </w:rPr>
        <w:t>专职人员偏少。一是县（</w:t>
      </w:r>
      <w:r>
        <w:rPr>
          <w:rStyle w:val="29"/>
          <w:rFonts w:hint="eastAsia" w:ascii="仿宋_GB2312" w:hAnsi="仿宋_GB2312" w:eastAsia="仿宋_GB2312"/>
          <w:b w:val="0"/>
          <w:i w:val="0"/>
          <w:caps w:val="0"/>
          <w:spacing w:val="0"/>
          <w:w w:val="100"/>
          <w:kern w:val="2"/>
          <w:sz w:val="32"/>
          <w:szCs w:val="32"/>
          <w:lang w:val="en-US" w:eastAsia="zh-CN" w:bidi="ar-SA"/>
        </w:rPr>
        <w:t>区</w:t>
      </w:r>
      <w:r>
        <w:rPr>
          <w:rStyle w:val="29"/>
          <w:rFonts w:ascii="仿宋_GB2312" w:hAnsi="仿宋_GB2312" w:eastAsia="仿宋_GB2312"/>
          <w:b w:val="0"/>
          <w:i w:val="0"/>
          <w:caps w:val="0"/>
          <w:spacing w:val="0"/>
          <w:w w:val="100"/>
          <w:kern w:val="2"/>
          <w:sz w:val="32"/>
          <w:szCs w:val="32"/>
          <w:lang w:val="en-US" w:eastAsia="zh-CN" w:bidi="ar-SA"/>
        </w:rPr>
        <w:t>）级垃分办工作人员太少，对辖区内的垃圾分类考核工作基本未开展，存在疲于应付等现象。二是街道（乡镇）、社区垃圾分类管理人员大部分为兼职，难以完成基层垃圾分类推进重要任务。</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right="0" w:firstLine="640" w:firstLineChars="200"/>
        <w:jc w:val="both"/>
        <w:textAlignment w:val="baseline"/>
        <w:rPr>
          <w:rStyle w:val="29"/>
          <w:rFonts w:hint="default"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（二）</w:t>
      </w:r>
      <w:r>
        <w:rPr>
          <w:rStyle w:val="29"/>
          <w:rFonts w:ascii="仿宋_GB2312" w:hAnsi="仿宋_GB2312" w:eastAsia="仿宋_GB2312"/>
          <w:b w:val="0"/>
          <w:i w:val="0"/>
          <w:caps w:val="0"/>
          <w:spacing w:val="0"/>
          <w:w w:val="100"/>
          <w:kern w:val="2"/>
          <w:sz w:val="32"/>
          <w:szCs w:val="32"/>
          <w:lang w:val="en-US" w:eastAsia="zh-CN" w:bidi="ar-SA"/>
        </w:rPr>
        <w:t>撤桶并点工作进度缓慢</w:t>
      </w:r>
      <w:r>
        <w:rPr>
          <w:rStyle w:val="29"/>
          <w:rFonts w:hint="eastAsia" w:ascii="仿宋_GB2312" w:hAnsi="仿宋_GB2312" w:eastAsia="仿宋_GB2312"/>
          <w:b w:val="0"/>
          <w:i w:val="0"/>
          <w:caps w:val="0"/>
          <w:spacing w:val="0"/>
          <w:w w:val="100"/>
          <w:kern w:val="2"/>
          <w:sz w:val="32"/>
          <w:szCs w:val="32"/>
          <w:lang w:val="en-US" w:eastAsia="zh-CN" w:bidi="ar-SA"/>
        </w:rPr>
        <w:t>。</w:t>
      </w:r>
      <w:r>
        <w:rPr>
          <w:rStyle w:val="29"/>
          <w:rFonts w:ascii="仿宋_GB2312" w:hAnsi="仿宋_GB2312" w:eastAsia="仿宋_GB2312"/>
          <w:b w:val="0"/>
          <w:i w:val="0"/>
          <w:caps w:val="0"/>
          <w:spacing w:val="0"/>
          <w:w w:val="100"/>
          <w:kern w:val="2"/>
          <w:sz w:val="32"/>
          <w:szCs w:val="32"/>
          <w:lang w:val="en-US" w:eastAsia="zh-CN" w:bidi="ar-SA"/>
        </w:rPr>
        <w:t>全市2</w:t>
      </w:r>
      <w:r>
        <w:rPr>
          <w:rStyle w:val="29"/>
          <w:rFonts w:hint="eastAsia" w:ascii="仿宋_GB2312" w:hAnsi="仿宋_GB2312" w:eastAsia="仿宋_GB2312"/>
          <w:b w:val="0"/>
          <w:i w:val="0"/>
          <w:caps w:val="0"/>
          <w:spacing w:val="0"/>
          <w:w w:val="100"/>
          <w:kern w:val="2"/>
          <w:sz w:val="32"/>
          <w:szCs w:val="32"/>
          <w:lang w:val="en-US" w:eastAsia="zh-CN" w:bidi="ar-SA"/>
        </w:rPr>
        <w:t>521</w:t>
      </w:r>
      <w:r>
        <w:rPr>
          <w:rStyle w:val="29"/>
          <w:rFonts w:ascii="仿宋_GB2312" w:hAnsi="仿宋_GB2312" w:eastAsia="仿宋_GB2312"/>
          <w:b w:val="0"/>
          <w:i w:val="0"/>
          <w:caps w:val="0"/>
          <w:spacing w:val="0"/>
          <w:w w:val="100"/>
          <w:kern w:val="2"/>
          <w:sz w:val="32"/>
          <w:szCs w:val="32"/>
          <w:lang w:val="en-US" w:eastAsia="zh-CN" w:bidi="ar-SA"/>
        </w:rPr>
        <w:t>个居民小区，完成撤桶并点的居民小区为</w:t>
      </w:r>
      <w:r>
        <w:rPr>
          <w:rStyle w:val="29"/>
          <w:rFonts w:hint="eastAsia" w:ascii="仿宋_GB2312" w:hAnsi="仿宋_GB2312" w:eastAsia="仿宋_GB2312"/>
          <w:b w:val="0"/>
          <w:i w:val="0"/>
          <w:caps w:val="0"/>
          <w:spacing w:val="0"/>
          <w:w w:val="100"/>
          <w:kern w:val="2"/>
          <w:sz w:val="32"/>
          <w:szCs w:val="32"/>
          <w:lang w:val="en-US" w:eastAsia="zh-CN" w:bidi="ar-SA"/>
        </w:rPr>
        <w:t>1216</w:t>
      </w:r>
      <w:r>
        <w:rPr>
          <w:rStyle w:val="29"/>
          <w:rFonts w:ascii="仿宋_GB2312" w:hAnsi="仿宋_GB2312" w:eastAsia="仿宋_GB2312"/>
          <w:b w:val="0"/>
          <w:i w:val="0"/>
          <w:caps w:val="0"/>
          <w:spacing w:val="0"/>
          <w:w w:val="100"/>
          <w:kern w:val="2"/>
          <w:sz w:val="32"/>
          <w:szCs w:val="32"/>
          <w:lang w:val="en-US" w:eastAsia="zh-CN" w:bidi="ar-SA"/>
        </w:rPr>
        <w:t>个，完成率仅为</w:t>
      </w:r>
      <w:r>
        <w:rPr>
          <w:rStyle w:val="29"/>
          <w:rFonts w:hint="eastAsia" w:ascii="仿宋_GB2312" w:hAnsi="仿宋_GB2312" w:eastAsia="仿宋_GB2312"/>
          <w:b w:val="0"/>
          <w:i w:val="0"/>
          <w:caps w:val="0"/>
          <w:spacing w:val="0"/>
          <w:w w:val="100"/>
          <w:kern w:val="2"/>
          <w:sz w:val="32"/>
          <w:szCs w:val="32"/>
          <w:lang w:val="en-US" w:eastAsia="zh-CN" w:bidi="ar-SA"/>
        </w:rPr>
        <w:t>48</w:t>
      </w:r>
      <w:r>
        <w:rPr>
          <w:rStyle w:val="29"/>
          <w:rFonts w:ascii="仿宋_GB2312" w:hAnsi="仿宋_GB2312" w:eastAsia="仿宋_GB2312"/>
          <w:b w:val="0"/>
          <w:i w:val="0"/>
          <w:caps w:val="0"/>
          <w:spacing w:val="0"/>
          <w:w w:val="100"/>
          <w:kern w:val="2"/>
          <w:sz w:val="32"/>
          <w:szCs w:val="32"/>
          <w:lang w:val="en-US" w:eastAsia="zh-CN" w:bidi="ar-SA"/>
        </w:rPr>
        <w:t>%。远远低于100%全覆盖的工作预期。</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29"/>
          <w:rFonts w:hint="eastAsia"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（三）各</w:t>
      </w:r>
      <w:r>
        <w:rPr>
          <w:rStyle w:val="29"/>
          <w:rFonts w:ascii="仿宋_GB2312" w:hAnsi="仿宋_GB2312" w:eastAsia="仿宋_GB2312"/>
          <w:b w:val="0"/>
          <w:i w:val="0"/>
          <w:caps w:val="0"/>
          <w:spacing w:val="0"/>
          <w:w w:val="100"/>
          <w:kern w:val="2"/>
          <w:sz w:val="32"/>
          <w:szCs w:val="32"/>
          <w:lang w:val="en-US" w:eastAsia="zh-CN" w:bidi="ar-SA"/>
        </w:rPr>
        <w:t>县区分类收集运输车辆配备</w:t>
      </w:r>
      <w:r>
        <w:rPr>
          <w:rStyle w:val="29"/>
          <w:rFonts w:hint="eastAsia" w:ascii="仿宋_GB2312" w:hAnsi="仿宋_GB2312" w:eastAsia="仿宋_GB2312"/>
          <w:b w:val="0"/>
          <w:i w:val="0"/>
          <w:caps w:val="0"/>
          <w:spacing w:val="0"/>
          <w:w w:val="100"/>
          <w:kern w:val="2"/>
          <w:sz w:val="32"/>
          <w:szCs w:val="32"/>
          <w:lang w:val="en-US" w:eastAsia="zh-CN" w:bidi="ar-SA"/>
        </w:rPr>
        <w:t>严重</w:t>
      </w:r>
      <w:r>
        <w:rPr>
          <w:rStyle w:val="29"/>
          <w:rFonts w:ascii="仿宋_GB2312" w:hAnsi="仿宋_GB2312" w:eastAsia="仿宋_GB2312"/>
          <w:b w:val="0"/>
          <w:i w:val="0"/>
          <w:caps w:val="0"/>
          <w:spacing w:val="0"/>
          <w:w w:val="100"/>
          <w:kern w:val="2"/>
          <w:sz w:val="32"/>
          <w:szCs w:val="32"/>
          <w:lang w:val="en-US" w:eastAsia="zh-CN" w:bidi="ar-SA"/>
        </w:rPr>
        <w:t>不足</w:t>
      </w:r>
      <w:r>
        <w:rPr>
          <w:rStyle w:val="29"/>
          <w:rFonts w:hint="eastAsia" w:ascii="仿宋_GB2312" w:hAnsi="仿宋_GB2312" w:eastAsia="仿宋_GB2312"/>
          <w:b w:val="0"/>
          <w:i w:val="0"/>
          <w:caps w:val="0"/>
          <w:spacing w:val="0"/>
          <w:w w:val="100"/>
          <w:kern w:val="2"/>
          <w:sz w:val="32"/>
          <w:szCs w:val="32"/>
          <w:lang w:val="en-US" w:eastAsia="zh-CN" w:bidi="ar-SA"/>
        </w:rPr>
        <w:t>。其他</w:t>
      </w:r>
      <w:r>
        <w:rPr>
          <w:rStyle w:val="29"/>
          <w:rFonts w:ascii="仿宋_GB2312" w:hAnsi="仿宋_GB2312" w:eastAsia="仿宋_GB2312"/>
          <w:b w:val="0"/>
          <w:i w:val="0"/>
          <w:caps w:val="0"/>
          <w:spacing w:val="0"/>
          <w:w w:val="100"/>
          <w:kern w:val="2"/>
          <w:sz w:val="32"/>
          <w:szCs w:val="32"/>
          <w:lang w:val="en-US" w:eastAsia="zh-CN" w:bidi="ar-SA"/>
        </w:rPr>
        <w:t>垃圾没有做到专车专运，混装混运现象时有发生</w:t>
      </w:r>
      <w:r>
        <w:rPr>
          <w:rStyle w:val="29"/>
          <w:rFonts w:hint="eastAsia" w:ascii="仿宋_GB2312" w:hAnsi="仿宋_GB2312" w:eastAsia="仿宋_GB2312"/>
          <w:b w:val="0"/>
          <w:i w:val="0"/>
          <w:caps w:val="0"/>
          <w:spacing w:val="0"/>
          <w:w w:val="100"/>
          <w:kern w:val="2"/>
          <w:sz w:val="32"/>
          <w:szCs w:val="32"/>
          <w:lang w:val="en-US" w:eastAsia="zh-CN" w:bidi="ar-SA"/>
        </w:rPr>
        <w:t>，本月抽查1578个点位。出现混投数为1124个，混投率为71%。</w:t>
      </w:r>
    </w:p>
    <w:p>
      <w:pPr>
        <w:pStyle w:val="6"/>
        <w:keepNext w:val="0"/>
        <w:keepLines w:val="0"/>
        <w:pageBreakBefore w:val="0"/>
        <w:widowControl/>
        <w:kinsoku/>
        <w:wordWrap/>
        <w:overflowPunct/>
        <w:topLinePunct w:val="0"/>
        <w:autoSpaceDE/>
        <w:autoSpaceDN/>
        <w:bidi w:val="0"/>
        <w:spacing w:beforeAutospacing="0" w:afterAutospacing="0" w:line="600" w:lineRule="exact"/>
        <w:jc w:val="both"/>
        <w:rPr>
          <w:rStyle w:val="29"/>
          <w:rFonts w:hint="eastAsia" w:ascii="仿宋_GB2312" w:hAnsi="仿宋_GB2312" w:eastAsia="仿宋_GB2312" w:cs="Times New Roman"/>
          <w:b w:val="0"/>
          <w:i w:val="0"/>
          <w:caps w:val="0"/>
          <w:spacing w:val="0"/>
          <w:w w:val="100"/>
          <w:sz w:val="32"/>
          <w:szCs w:val="32"/>
          <w:lang w:val="en-US" w:eastAsia="zh-CN"/>
        </w:rPr>
      </w:pPr>
      <w:r>
        <w:rPr>
          <w:rStyle w:val="29"/>
          <w:rFonts w:hint="eastAsia" w:ascii="仿宋_GB2312" w:hAnsi="仿宋_GB2312" w:eastAsia="仿宋_GB2312" w:cs="Times New Roman"/>
          <w:b w:val="0"/>
          <w:i w:val="0"/>
          <w:caps w:val="0"/>
          <w:spacing w:val="0"/>
          <w:w w:val="100"/>
          <w:sz w:val="32"/>
          <w:szCs w:val="32"/>
          <w:lang w:val="en-US" w:eastAsia="zh-CN"/>
        </w:rPr>
        <w:t>（四）洪源环境有限公司（麦园餐厨垃圾处理厂）卸料口设计与我市厨余垃圾车辆不匹配，导致卸料效率过低，等待时间较长，部分司机因不愿长时间等待，存在私自倾倒至麦园焚烧发电厂的现象。</w:t>
      </w:r>
    </w:p>
    <w:p>
      <w:pPr>
        <w:pStyle w:val="6"/>
        <w:keepNext w:val="0"/>
        <w:keepLines w:val="0"/>
        <w:pageBreakBefore w:val="0"/>
        <w:widowControl/>
        <w:kinsoku/>
        <w:wordWrap/>
        <w:overflowPunct/>
        <w:topLinePunct w:val="0"/>
        <w:autoSpaceDE/>
        <w:autoSpaceDN/>
        <w:bidi w:val="0"/>
        <w:spacing w:beforeAutospacing="0" w:afterAutospacing="0" w:line="600" w:lineRule="exact"/>
        <w:jc w:val="both"/>
        <w:rPr>
          <w:rStyle w:val="29"/>
          <w:rFonts w:hint="eastAsia"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（五）分类督导员在岗率较低。本月抽查点位1578处，督导员在岗人数为633人，在岗率为40%，进贤县未发现督导员在岗，东湖区、青云谱区在岗率低仅为2%，请相关县区予以高度重视。</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right="0" w:firstLine="640" w:firstLineChars="200"/>
        <w:jc w:val="both"/>
        <w:textAlignment w:val="baseline"/>
        <w:rPr>
          <w:rStyle w:val="29"/>
          <w:rFonts w:hint="eastAsia"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（六）东湖区、青山湖区、红谷滩区分类投放亭存在锁死、无法使用等问题，导致群众垃圾投放困难。</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right="0" w:firstLine="640" w:firstLineChars="200"/>
        <w:jc w:val="both"/>
        <w:textAlignment w:val="baseline"/>
        <w:rPr>
          <w:rStyle w:val="29"/>
          <w:rFonts w:hint="eastAsia"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（七）再生资源分类转运中心项目建设进展缓慢。除西湖区、高新区完成了建设项目外，其他县区仍处在选址论证阶段。</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right="0" w:firstLine="640" w:firstLineChars="200"/>
        <w:jc w:val="both"/>
        <w:textAlignment w:val="baseline"/>
        <w:rPr>
          <w:rStyle w:val="29"/>
          <w:rFonts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（八）目前新建区、湾里管理局、西湖区、东湖区、经开区、红谷滩区、南昌县、青山湖区、高新区、安义县信息化建设已安装完成，青云谱区信息化数据已对接市级平台，进贤县信息化建设正在积极推进当中。</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right="0" w:firstLine="640" w:firstLineChars="200"/>
        <w:jc w:val="both"/>
        <w:textAlignment w:val="baseline"/>
        <w:rPr>
          <w:rStyle w:val="29"/>
          <w:rFonts w:ascii="仿宋_GB2312" w:hAnsi="仿宋_GB2312" w:eastAsia="仿宋_GB2312"/>
          <w:b w:val="0"/>
          <w:i w:val="0"/>
          <w:caps w:val="0"/>
          <w:spacing w:val="0"/>
          <w:w w:val="100"/>
          <w:kern w:val="2"/>
          <w:sz w:val="32"/>
          <w:szCs w:val="32"/>
          <w:lang w:val="en-US" w:eastAsia="zh-CN" w:bidi="ar-SA"/>
        </w:rPr>
      </w:pPr>
      <w:r>
        <w:rPr>
          <w:rStyle w:val="29"/>
          <w:rFonts w:ascii="仿宋_GB2312" w:hAnsi="仿宋_GB2312" w:eastAsia="仿宋_GB2312"/>
          <w:b w:val="0"/>
          <w:i w:val="0"/>
          <w:caps w:val="0"/>
          <w:spacing w:val="0"/>
          <w:w w:val="100"/>
          <w:kern w:val="2"/>
          <w:sz w:val="32"/>
          <w:szCs w:val="32"/>
          <w:lang w:val="en-US" w:eastAsia="zh-CN" w:bidi="ar-SA"/>
        </w:rPr>
        <w:t>请各县区、各单位继续发扬好的做法，同时针对存在的问题要及时整改、查漏补缺；坚持高位推进，形成齐抓共管，加强宣传培训、营造良好氛围；强化监督管理，严禁混装、混运；加大经费投入，人员保障到位；开展志愿者活动，人人动手参与。通过各项良好举措，不断提升我市生活垃圾分类工作成效。</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jc w:val="both"/>
        <w:textAlignment w:val="baseline"/>
        <w:rPr>
          <w:rStyle w:val="14"/>
          <w:rFonts w:ascii="仿宋" w:hAnsi="仿宋" w:eastAsia="仿宋" w:cs="仿宋"/>
          <w:b w:val="0"/>
          <w:bCs/>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snapToGrid/>
        <w:spacing w:before="0" w:beforeAutospacing="0" w:after="0" w:afterAutospacing="0" w:line="600" w:lineRule="exact"/>
        <w:jc w:val="both"/>
        <w:textAlignment w:val="baseline"/>
        <w:rPr>
          <w:rStyle w:val="14"/>
          <w:rFonts w:ascii="仿宋" w:hAnsi="仿宋" w:eastAsia="仿宋" w:cs="仿宋"/>
          <w:b w:val="0"/>
          <w:bCs/>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840" w:rightChars="400"/>
        <w:jc w:val="right"/>
        <w:textAlignment w:val="baseline"/>
        <w:rPr>
          <w:rStyle w:val="14"/>
          <w:rFonts w:ascii="仿宋" w:hAnsi="仿宋" w:eastAsia="仿宋" w:cs="仿宋"/>
          <w:b w:val="0"/>
          <w:bCs/>
          <w:i w:val="0"/>
          <w:caps w:val="0"/>
          <w:spacing w:val="0"/>
          <w:w w:val="100"/>
          <w:kern w:val="2"/>
          <w:sz w:val="32"/>
          <w:szCs w:val="32"/>
          <w:lang w:val="en-US" w:eastAsia="zh-CN" w:bidi="ar-SA"/>
        </w:rPr>
      </w:pPr>
      <w:r>
        <w:rPr>
          <w:rStyle w:val="14"/>
          <w:rFonts w:ascii="仿宋" w:hAnsi="仿宋" w:eastAsia="仿宋" w:cs="仿宋"/>
          <w:b w:val="0"/>
          <w:bCs/>
          <w:i w:val="0"/>
          <w:caps w:val="0"/>
          <w:spacing w:val="0"/>
          <w:w w:val="100"/>
          <w:kern w:val="2"/>
          <w:sz w:val="32"/>
          <w:szCs w:val="32"/>
          <w:lang w:val="en-US" w:eastAsia="zh-CN" w:bidi="ar-SA"/>
        </w:rPr>
        <w:t>南昌市生活垃圾分类工作领导小组办公室</w:t>
      </w:r>
    </w:p>
    <w:p>
      <w:pPr>
        <w:pStyle w:val="3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0" w:leftChars="0" w:right="840" w:rightChars="400" w:firstLine="0" w:firstLineChars="0"/>
        <w:jc w:val="right"/>
        <w:textAlignment w:val="baseline"/>
        <w:rPr>
          <w:rStyle w:val="14"/>
          <w:rFonts w:ascii="仿宋" w:hAnsi="仿宋" w:eastAsia="仿宋"/>
          <w:b w:val="0"/>
          <w:i w:val="0"/>
          <w:caps w:val="0"/>
          <w:spacing w:val="0"/>
          <w:w w:val="100"/>
          <w:kern w:val="0"/>
          <w:sz w:val="34"/>
          <w:szCs w:val="34"/>
          <w:lang w:val="en-US" w:eastAsia="zh-CN" w:bidi="ar-SA"/>
        </w:rPr>
      </w:pPr>
      <w:r>
        <w:rPr>
          <w:rStyle w:val="14"/>
          <w:rFonts w:ascii="仿宋" w:hAnsi="仿宋" w:eastAsia="仿宋"/>
          <w:b w:val="0"/>
          <w:i w:val="0"/>
          <w:caps w:val="0"/>
          <w:spacing w:val="0"/>
          <w:w w:val="100"/>
          <w:kern w:val="0"/>
          <w:sz w:val="32"/>
          <w:szCs w:val="32"/>
          <w:lang w:val="en-US" w:eastAsia="zh-CN" w:bidi="ar-SA"/>
        </w:rPr>
        <w:t>202</w:t>
      </w:r>
      <w:r>
        <w:rPr>
          <w:rStyle w:val="14"/>
          <w:rFonts w:hint="eastAsia" w:ascii="仿宋" w:hAnsi="仿宋" w:eastAsia="仿宋"/>
          <w:b w:val="0"/>
          <w:i w:val="0"/>
          <w:caps w:val="0"/>
          <w:spacing w:val="0"/>
          <w:w w:val="100"/>
          <w:kern w:val="0"/>
          <w:sz w:val="32"/>
          <w:szCs w:val="32"/>
          <w:lang w:val="en-US" w:eastAsia="zh-CN" w:bidi="ar-SA"/>
        </w:rPr>
        <w:t>3</w:t>
      </w:r>
      <w:r>
        <w:rPr>
          <w:rStyle w:val="14"/>
          <w:rFonts w:ascii="仿宋" w:hAnsi="仿宋" w:eastAsia="仿宋"/>
          <w:b w:val="0"/>
          <w:i w:val="0"/>
          <w:caps w:val="0"/>
          <w:spacing w:val="0"/>
          <w:w w:val="100"/>
          <w:kern w:val="0"/>
          <w:sz w:val="32"/>
          <w:szCs w:val="32"/>
          <w:lang w:val="en-US" w:eastAsia="zh-CN" w:bidi="ar-SA"/>
        </w:rPr>
        <w:t>年</w:t>
      </w:r>
      <w:r>
        <w:rPr>
          <w:rStyle w:val="14"/>
          <w:rFonts w:hint="eastAsia" w:ascii="仿宋" w:hAnsi="仿宋" w:eastAsia="仿宋"/>
          <w:b w:val="0"/>
          <w:i w:val="0"/>
          <w:caps w:val="0"/>
          <w:spacing w:val="0"/>
          <w:w w:val="100"/>
          <w:kern w:val="0"/>
          <w:sz w:val="32"/>
          <w:szCs w:val="32"/>
          <w:lang w:val="en-US" w:eastAsia="zh-CN" w:bidi="ar-SA"/>
        </w:rPr>
        <w:t>10</w:t>
      </w:r>
      <w:r>
        <w:rPr>
          <w:rStyle w:val="14"/>
          <w:rFonts w:ascii="仿宋" w:hAnsi="仿宋" w:eastAsia="仿宋"/>
          <w:b w:val="0"/>
          <w:i w:val="0"/>
          <w:caps w:val="0"/>
          <w:spacing w:val="0"/>
          <w:w w:val="100"/>
          <w:kern w:val="0"/>
          <w:sz w:val="32"/>
          <w:szCs w:val="32"/>
          <w:lang w:val="en-US" w:eastAsia="zh-CN" w:bidi="ar-SA"/>
        </w:rPr>
        <w:t>月</w:t>
      </w:r>
      <w:r>
        <w:rPr>
          <w:rStyle w:val="14"/>
          <w:rFonts w:hint="eastAsia" w:ascii="仿宋" w:hAnsi="仿宋" w:eastAsia="仿宋"/>
          <w:b w:val="0"/>
          <w:i w:val="0"/>
          <w:caps w:val="0"/>
          <w:spacing w:val="0"/>
          <w:w w:val="100"/>
          <w:kern w:val="0"/>
          <w:sz w:val="32"/>
          <w:szCs w:val="32"/>
          <w:lang w:val="en-US" w:eastAsia="zh-CN" w:bidi="ar-SA"/>
        </w:rPr>
        <w:t>10日</w:t>
      </w: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baseline"/>
        <w:rPr>
          <w:rStyle w:val="14"/>
          <w:rFonts w:ascii="仿宋_GB2312" w:hAnsi="黑体" w:eastAsia="仿宋_GB2312" w:cs="宋体"/>
          <w:b w:val="0"/>
          <w:bCs/>
          <w:i w:val="0"/>
          <w:caps w:val="0"/>
          <w:color w:val="000000"/>
          <w:spacing w:val="-23"/>
          <w:w w:val="80"/>
          <w:kern w:val="2"/>
          <w:sz w:val="28"/>
          <w:szCs w:val="28"/>
          <w:u w:val="none"/>
          <w:lang w:val="en-US" w:eastAsia="zh-CN" w:bidi="ar-SA"/>
        </w:rPr>
      </w:pPr>
      <w:r>
        <w:rPr>
          <w:sz w:val="28"/>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59690</wp:posOffset>
                </wp:positionV>
                <wp:extent cx="5478145" cy="635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478145"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6pt;margin-top:4.7pt;height:0.5pt;width:431.35pt;z-index:251663360;mso-width-relative:page;mso-height-relative:page;" filled="f" stroked="t" coordsize="21600,21600" o:gfxdata="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UqmGNYAAAAH&#10;AQAADwAAAAAAAAABACAAAAAiAAAAZHJzL2Rvd25yZXYueG1sUEsBAhQAFAAAAAgAh07iQKSM8qXl&#10;AQAAqAMAAA4AAAAAAAAAAQAgAAAAJQEAAGRycy9lMm9Eb2MueG1sUEsFBgAAAAAGAAYAWQEAAHwF&#10;AAAAAA==&#10;">
                <v:fill on="f" focussize="0,0"/>
                <v:stroke weight="1pt" color="#000000 [3213]" joinstyle="round"/>
                <v:imagedata o:title=""/>
                <o:lock v:ext="edit" aspectratio="f"/>
              </v:line>
            </w:pict>
          </mc:Fallback>
        </mc:AlternateContent>
      </w:r>
      <w:r>
        <w:rPr>
          <w:rStyle w:val="14"/>
          <w:rFonts w:hint="eastAsia" w:ascii="仿宋_GB2312" w:hAnsi="黑体" w:eastAsia="仿宋_GB2312" w:cs="宋体"/>
          <w:b w:val="0"/>
          <w:bCs/>
          <w:i w:val="0"/>
          <w:caps w:val="0"/>
          <w:color w:val="000000"/>
          <w:spacing w:val="-23"/>
          <w:w w:val="80"/>
          <w:kern w:val="2"/>
          <w:sz w:val="28"/>
          <w:szCs w:val="28"/>
          <w:u w:val="none"/>
          <w:lang w:val="en-US" w:eastAsia="zh-CN" w:bidi="ar-SA"/>
        </w:rPr>
        <w:t>抄报：市委书记李红军、市政府市长万广明、市人大常委会主任李镇发、市政府副市长王强、市政协副主席万敏</w:t>
      </w:r>
    </w:p>
    <w:p>
      <w:pPr>
        <w:pStyle w:val="6"/>
        <w:keepNext w:val="0"/>
        <w:keepLines w:val="0"/>
        <w:pageBreakBefore w:val="0"/>
        <w:kinsoku/>
        <w:wordWrap/>
        <w:overflowPunct/>
        <w:topLinePunct w:val="0"/>
        <w:autoSpaceDE/>
        <w:autoSpaceDN/>
        <w:bidi w:val="0"/>
        <w:adjustRightInd/>
        <w:spacing w:line="560" w:lineRule="exact"/>
        <w:ind w:left="0" w:leftChars="0" w:firstLine="0" w:firstLineChars="0"/>
        <w:rPr>
          <w:rStyle w:val="14"/>
          <w:rFonts w:ascii="仿宋" w:hAnsi="仿宋" w:eastAsia="仿宋"/>
          <w:b w:val="0"/>
          <w:i w:val="0"/>
          <w:caps w:val="0"/>
          <w:spacing w:val="0"/>
          <w:w w:val="100"/>
          <w:kern w:val="2"/>
          <w:sz w:val="28"/>
          <w:szCs w:val="28"/>
          <w:lang w:val="en-US" w:eastAsia="zh-CN" w:bidi="ar-SA"/>
        </w:rPr>
      </w:pPr>
      <w:r>
        <w:rPr>
          <w:b w:val="0"/>
          <w:bCs w:val="0"/>
          <w:sz w:val="28"/>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42545</wp:posOffset>
                </wp:positionV>
                <wp:extent cx="5478145" cy="635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478145"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1pt;margin-top:3.35pt;height:0.5pt;width:431.35pt;z-index:251662336;mso-width-relative:page;mso-height-relative:page;" filled="f" stroked="t" coordsize="21600,21600" o:gfxdata="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pZ6g/1QAAAAUB&#10;AAAPAAAAAAAAAAEAIAAAACIAAABkcnMvZG93bnJldi54bWxQSwECFAAUAAAACACHTuJACsyfH+UB&#10;AACoAwAADgAAAAAAAAABACAAAAAkAQAAZHJzL2Uyb0RvYy54bWxQSwUGAAAAAAYABgBZAQAAewUA&#10;AAAA&#10;">
                <v:fill on="f" focussize="0,0"/>
                <v:stroke weight="1pt" color="#000000 [3213]" joinstyle="round"/>
                <v:imagedata o:title=""/>
                <o:lock v:ext="edit" aspectratio="f"/>
              </v:line>
            </w:pict>
          </mc:Fallback>
        </mc:AlternateContent>
      </w:r>
      <w:r>
        <w:rPr>
          <w:rStyle w:val="14"/>
          <w:rFonts w:ascii="仿宋_GB2312" w:hAnsi="黑体" w:eastAsia="仿宋_GB2312" w:cs="宋体"/>
          <w:b w:val="0"/>
          <w:bCs w:val="0"/>
          <w:i w:val="0"/>
          <w:caps w:val="0"/>
          <w:color w:val="000000"/>
          <w:spacing w:val="0"/>
          <w:w w:val="90"/>
          <w:kern w:val="2"/>
          <w:sz w:val="28"/>
          <w:szCs w:val="28"/>
          <w:u w:val="single"/>
          <w:lang w:val="en-US" w:eastAsia="zh-CN" w:bidi="ar-SA"/>
        </w:rPr>
        <w:t xml:space="preserve">南昌市生活垃圾分类工作领导小组办公室             </w:t>
      </w:r>
      <w:r>
        <w:rPr>
          <w:rStyle w:val="14"/>
          <w:rFonts w:hint="eastAsia" w:ascii="仿宋_GB2312" w:hAnsi="黑体" w:eastAsia="仿宋_GB2312" w:cs="宋体"/>
          <w:b w:val="0"/>
          <w:bCs w:val="0"/>
          <w:i w:val="0"/>
          <w:caps w:val="0"/>
          <w:color w:val="000000"/>
          <w:spacing w:val="0"/>
          <w:w w:val="90"/>
          <w:kern w:val="2"/>
          <w:sz w:val="28"/>
          <w:szCs w:val="28"/>
          <w:u w:val="single"/>
          <w:lang w:val="en-US" w:eastAsia="zh-CN" w:bidi="ar-SA"/>
        </w:rPr>
        <w:t xml:space="preserve">  </w:t>
      </w:r>
      <w:r>
        <w:rPr>
          <w:rStyle w:val="14"/>
          <w:rFonts w:ascii="仿宋_GB2312" w:hAnsi="仿宋" w:eastAsia="仿宋_GB2312"/>
          <w:b w:val="0"/>
          <w:bCs w:val="0"/>
          <w:i w:val="0"/>
          <w:caps w:val="0"/>
          <w:spacing w:val="-20"/>
          <w:w w:val="90"/>
          <w:kern w:val="2"/>
          <w:sz w:val="28"/>
          <w:szCs w:val="28"/>
          <w:u w:val="single"/>
          <w:lang w:val="en-US" w:eastAsia="zh-CN" w:bidi="ar-SA"/>
        </w:rPr>
        <w:t>202</w:t>
      </w:r>
      <w:r>
        <w:rPr>
          <w:rStyle w:val="14"/>
          <w:rFonts w:hint="eastAsia" w:ascii="仿宋_GB2312" w:hAnsi="仿宋" w:eastAsia="仿宋_GB2312"/>
          <w:b w:val="0"/>
          <w:bCs w:val="0"/>
          <w:i w:val="0"/>
          <w:caps w:val="0"/>
          <w:spacing w:val="-20"/>
          <w:w w:val="90"/>
          <w:kern w:val="2"/>
          <w:sz w:val="28"/>
          <w:szCs w:val="28"/>
          <w:u w:val="single"/>
          <w:lang w:val="en-US" w:eastAsia="zh-CN" w:bidi="ar-SA"/>
        </w:rPr>
        <w:t>3</w:t>
      </w:r>
      <w:r>
        <w:rPr>
          <w:rStyle w:val="14"/>
          <w:rFonts w:ascii="仿宋_GB2312" w:hAnsi="仿宋" w:eastAsia="仿宋_GB2312"/>
          <w:b w:val="0"/>
          <w:bCs w:val="0"/>
          <w:i w:val="0"/>
          <w:caps w:val="0"/>
          <w:spacing w:val="-20"/>
          <w:w w:val="90"/>
          <w:kern w:val="2"/>
          <w:sz w:val="28"/>
          <w:szCs w:val="28"/>
          <w:u w:val="single"/>
          <w:lang w:val="en-US" w:eastAsia="zh-CN" w:bidi="ar-SA"/>
        </w:rPr>
        <w:t>年</w:t>
      </w:r>
      <w:r>
        <w:rPr>
          <w:rStyle w:val="14"/>
          <w:rFonts w:hint="eastAsia" w:ascii="仿宋_GB2312" w:hAnsi="仿宋" w:eastAsia="仿宋_GB2312"/>
          <w:b w:val="0"/>
          <w:bCs w:val="0"/>
          <w:i w:val="0"/>
          <w:caps w:val="0"/>
          <w:spacing w:val="-20"/>
          <w:w w:val="90"/>
          <w:kern w:val="2"/>
          <w:sz w:val="28"/>
          <w:szCs w:val="28"/>
          <w:u w:val="single"/>
          <w:lang w:val="en-US" w:eastAsia="zh-CN" w:bidi="ar-SA"/>
        </w:rPr>
        <w:t>10</w:t>
      </w:r>
      <w:r>
        <w:rPr>
          <w:rStyle w:val="14"/>
          <w:rFonts w:ascii="仿宋_GB2312" w:hAnsi="仿宋" w:eastAsia="仿宋_GB2312"/>
          <w:b w:val="0"/>
          <w:bCs w:val="0"/>
          <w:i w:val="0"/>
          <w:caps w:val="0"/>
          <w:spacing w:val="-20"/>
          <w:w w:val="90"/>
          <w:kern w:val="2"/>
          <w:sz w:val="28"/>
          <w:szCs w:val="28"/>
          <w:u w:val="single"/>
          <w:lang w:val="en-US" w:eastAsia="zh-CN" w:bidi="ar-SA"/>
        </w:rPr>
        <w:t>月</w:t>
      </w:r>
      <w:r>
        <w:rPr>
          <w:rStyle w:val="14"/>
          <w:rFonts w:hint="eastAsia" w:ascii="仿宋_GB2312" w:hAnsi="仿宋" w:eastAsia="仿宋_GB2312"/>
          <w:b w:val="0"/>
          <w:bCs w:val="0"/>
          <w:i w:val="0"/>
          <w:caps w:val="0"/>
          <w:spacing w:val="-20"/>
          <w:w w:val="90"/>
          <w:kern w:val="2"/>
          <w:sz w:val="28"/>
          <w:szCs w:val="28"/>
          <w:u w:val="single"/>
          <w:lang w:val="en-US" w:eastAsia="zh-CN" w:bidi="ar-SA"/>
        </w:rPr>
        <w:t>10</w:t>
      </w:r>
      <w:r>
        <w:rPr>
          <w:rStyle w:val="14"/>
          <w:rFonts w:ascii="仿宋_GB2312" w:hAnsi="仿宋" w:eastAsia="仿宋_GB2312"/>
          <w:b w:val="0"/>
          <w:bCs w:val="0"/>
          <w:i w:val="0"/>
          <w:caps w:val="0"/>
          <w:spacing w:val="-20"/>
          <w:w w:val="90"/>
          <w:kern w:val="2"/>
          <w:sz w:val="28"/>
          <w:szCs w:val="28"/>
          <w:u w:val="single"/>
          <w:lang w:val="en-US" w:eastAsia="zh-CN" w:bidi="ar-SA"/>
        </w:rPr>
        <w:t>日印发</w:t>
      </w:r>
      <w:r>
        <w:rPr>
          <w:rStyle w:val="14"/>
          <w:rFonts w:hint="eastAsia" w:ascii="仿宋_GB2312" w:hAnsi="仿宋" w:eastAsia="仿宋_GB2312"/>
          <w:b w:val="0"/>
          <w:bCs w:val="0"/>
          <w:i w:val="0"/>
          <w:caps w:val="0"/>
          <w:spacing w:val="-20"/>
          <w:w w:val="90"/>
          <w:kern w:val="2"/>
          <w:sz w:val="28"/>
          <w:szCs w:val="28"/>
          <w:u w:val="single"/>
          <w:lang w:val="en-US" w:eastAsia="zh-CN" w:bidi="ar-SA"/>
        </w:rPr>
        <w:t xml:space="preserve">   </w:t>
      </w:r>
    </w:p>
    <w:sectPr>
      <w:footerReference r:id="rId5" w:type="first"/>
      <w:headerReference r:id="rId3" w:type="default"/>
      <w:footerReference r:id="rId4" w:type="default"/>
      <w:pgSz w:w="11906" w:h="16838"/>
      <w:pgMar w:top="1440" w:right="1502" w:bottom="1803" w:left="1502" w:header="851" w:footer="992" w:gutter="0"/>
      <w:lnNumType w:countBy="0"/>
      <w:cols w:space="425" w:num="1"/>
      <w:titlePg/>
      <w:vAlign w:val="top"/>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ind w:right="360" w:firstLine="360"/>
      <w:jc w:val="right"/>
      <w:textAlignment w:val="baseline"/>
      <w:rPr>
        <w:rStyle w:val="14"/>
        <w:kern w:val="2"/>
        <w:sz w:val="18"/>
        <w:szCs w:val="18"/>
        <w:lang w:val="en-US" w:eastAsia="zh-CN" w:bidi="ar-SA"/>
      </w:rPr>
    </w:pPr>
    <w:r>
      <w:rPr>
        <w:rStyle w:val="14"/>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jc w:val="both"/>
                            <w:textAlignment w:val="baseline"/>
                            <w:rPr>
                              <w:rStyle w:val="14"/>
                              <w:kern w:val="2"/>
                              <w:sz w:val="18"/>
                              <w:szCs w:val="24"/>
                              <w:lang w:val="en-US" w:eastAsia="zh-CN" w:bidi="ar-SA"/>
                            </w:rPr>
                          </w:pPr>
                        </w:p>
                        <w:p>
                          <w:pPr>
                            <w:widowControl/>
                            <w:tabs>
                              <w:tab w:val="center" w:pos="4153"/>
                              <w:tab w:val="right" w:pos="8306"/>
                            </w:tabs>
                            <w:ind w:right="360" w:firstLine="360"/>
                            <w:textAlignment w:val="baseline"/>
                            <w:rPr>
                              <w:rStyle w:val="14"/>
                              <w:kern w:val="2"/>
                              <w:sz w:val="21"/>
                              <w:szCs w:val="24"/>
                              <w:lang w:val="en-US" w:eastAsia="zh-CN" w:bidi="ar-SA"/>
                            </w:rPr>
                          </w:pPr>
                        </w:p>
                      </w:txbxContent>
                    </wps:txbx>
                    <wps:bodyPr lIns="0" tIns="0" rIns="0" bIns="0" upright="1"/>
                  </wps:wsp>
                </a:graphicData>
              </a:graphic>
            </wp:anchor>
          </w:drawing>
        </mc:Choice>
        <mc:Fallback>
          <w:pict>
            <v:shape id="文本框 1" o:spid="_x0000_s1026" o:spt="202" type="#_x0000_t202" style="position:absolute;left:0pt;margin-top:0pt;height:10.35pt;width:4.55pt;mso-position-horizontal:center;mso-position-horizontal-relative:margin;z-index:251659264;mso-width-relative:page;mso-height-relative:page;" filled="f" stroked="f" coordsize="21600,21600" o:gfxdata="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0NBN0wAAAAIBAAAPAAAAAAAAAAEAIAAAACIAAABkcnMvZG93bnJldi54bWxQSwECFAAUAAAA&#10;CACHTuJATbX2JboBAABwAwAADgAAAAAAAAABACAAAAAiAQAAZHJzL2Uyb0RvYy54bWxQSwUGAAAA&#10;AAYABgBZAQAATgUAAAAA&#10;">
              <v:fill on="f" focussize="0,0"/>
              <v:stroke on="f"/>
              <v:imagedata o:title=""/>
              <o:lock v:ext="edit" aspectratio="f"/>
              <v:textbox inset="0mm,0mm,0mm,0mm">
                <w:txbxContent>
                  <w:p>
                    <w:pPr>
                      <w:snapToGrid w:val="0"/>
                      <w:jc w:val="both"/>
                      <w:textAlignment w:val="baseline"/>
                      <w:rPr>
                        <w:rStyle w:val="14"/>
                        <w:kern w:val="2"/>
                        <w:sz w:val="18"/>
                        <w:szCs w:val="24"/>
                        <w:lang w:val="en-US" w:eastAsia="zh-CN" w:bidi="ar-SA"/>
                      </w:rPr>
                    </w:pPr>
                  </w:p>
                  <w:p>
                    <w:pPr>
                      <w:widowControl/>
                      <w:tabs>
                        <w:tab w:val="center" w:pos="4153"/>
                        <w:tab w:val="right" w:pos="8306"/>
                      </w:tabs>
                      <w:ind w:right="360" w:firstLine="360"/>
                      <w:textAlignment w:val="baseline"/>
                      <w:rPr>
                        <w:rStyle w:val="14"/>
                        <w:kern w:val="2"/>
                        <w:sz w:val="21"/>
                        <w:szCs w:val="24"/>
                        <w:lang w:val="en-US" w:eastAsia="zh-CN" w:bidi="ar-SA"/>
                      </w:rPr>
                    </w:pPr>
                  </w:p>
                </w:txbxContent>
              </v:textbox>
            </v:shape>
          </w:pict>
        </mc:Fallback>
      </mc:AlternateContent>
    </w:r>
  </w:p>
  <w:p>
    <w:pPr>
      <w:pStyle w:val="7"/>
      <w:widowControl/>
      <w:snapToGrid w:val="0"/>
      <w:ind w:right="360" w:firstLine="360"/>
      <w:jc w:val="left"/>
      <w:textAlignment w:val="baseline"/>
      <w:rPr>
        <w:rStyle w:val="14"/>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ind w:firstLine="360"/>
      <w:jc w:val="left"/>
      <w:textAlignment w:val="baseline"/>
      <w:rPr>
        <w:rStyle w:val="14"/>
        <w:kern w:val="2"/>
        <w:sz w:val="18"/>
        <w:szCs w:val="18"/>
        <w:lang w:val="en-US" w:eastAsia="zh-CN" w:bidi="ar-SA"/>
      </w:rPr>
    </w:pPr>
    <w:r>
      <w:rPr>
        <w:rStyle w:val="14"/>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7"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jc w:val="both"/>
                            <w:textAlignment w:val="baseline"/>
                            <w:rPr>
                              <w:rStyle w:val="14"/>
                              <w:kern w:val="2"/>
                              <w:sz w:val="18"/>
                              <w:szCs w:val="24"/>
                              <w:lang w:val="en-US" w:eastAsia="zh-CN" w:bidi="ar-SA"/>
                            </w:rPr>
                          </w:pPr>
                        </w:p>
                        <w:p>
                          <w:pPr>
                            <w:widowControl/>
                            <w:tabs>
                              <w:tab w:val="center" w:pos="4153"/>
                              <w:tab w:val="right" w:pos="8306"/>
                            </w:tabs>
                            <w:ind w:right="360" w:firstLine="360"/>
                            <w:textAlignment w:val="baseline"/>
                            <w:rPr>
                              <w:rStyle w:val="14"/>
                              <w:kern w:val="2"/>
                              <w:sz w:val="21"/>
                              <w:szCs w:val="24"/>
                              <w:lang w:val="en-US" w:eastAsia="zh-CN" w:bidi="ar-SA"/>
                            </w:rPr>
                          </w:pPr>
                        </w:p>
                      </w:txbxContent>
                    </wps:txbx>
                    <wps:bodyPr lIns="0" tIns="0" rIns="0" bIns="0" upright="1"/>
                  </wps:wsp>
                </a:graphicData>
              </a:graphic>
            </wp:anchor>
          </w:drawing>
        </mc:Choice>
        <mc:Fallback>
          <w:pict>
            <v:shape id="文本框 2" o:spid="_x0000_s1026" o:spt="202" type="#_x0000_t202" style="position:absolute;left:0pt;margin-top:0pt;height:10.35pt;width:4.55pt;mso-position-horizontal:center;mso-position-horizontal-relative:margin;z-index:251660288;mso-width-relative:page;mso-height-relative:page;" filled="f" stroked="f" coordsize="21600,21600" o:gfxdata="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0NBN0wAAAAIBAAAPAAAAAAAAAAEAIAAAACIAAABkcnMvZG93bnJldi54bWxQSwECFAAUAAAA&#10;CACHTuJACIPf7roBAABwAwAADgAAAAAAAAABACAAAAAiAQAAZHJzL2Uyb0RvYy54bWxQSwUGAAAA&#10;AAYABgBZAQAATgUAAAAA&#10;">
              <v:fill on="f" focussize="0,0"/>
              <v:stroke on="f"/>
              <v:imagedata o:title=""/>
              <o:lock v:ext="edit" aspectratio="f"/>
              <v:textbox inset="0mm,0mm,0mm,0mm">
                <w:txbxContent>
                  <w:p>
                    <w:pPr>
                      <w:snapToGrid w:val="0"/>
                      <w:jc w:val="both"/>
                      <w:textAlignment w:val="baseline"/>
                      <w:rPr>
                        <w:rStyle w:val="14"/>
                        <w:kern w:val="2"/>
                        <w:sz w:val="18"/>
                        <w:szCs w:val="24"/>
                        <w:lang w:val="en-US" w:eastAsia="zh-CN" w:bidi="ar-SA"/>
                      </w:rPr>
                    </w:pPr>
                  </w:p>
                  <w:p>
                    <w:pPr>
                      <w:widowControl/>
                      <w:tabs>
                        <w:tab w:val="center" w:pos="4153"/>
                        <w:tab w:val="right" w:pos="8306"/>
                      </w:tabs>
                      <w:ind w:right="360" w:firstLine="360"/>
                      <w:textAlignment w:val="baseline"/>
                      <w:rPr>
                        <w:rStyle w:val="14"/>
                        <w:kern w:val="2"/>
                        <w:sz w:val="21"/>
                        <w:szCs w:val="24"/>
                        <w:lang w:val="en-US" w:eastAsia="zh-CN" w:bidi="ar-S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bottom w:val="none" w:color="auto" w:sz="0" w:space="0"/>
      </w:pBdr>
      <w:snapToGrid w:val="0"/>
      <w:ind w:firstLine="360"/>
      <w:jc w:val="both"/>
      <w:textAlignment w:val="baseline"/>
      <w:rPr>
        <w:rStyle w:val="14"/>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FAE5E3"/>
    <w:multiLevelType w:val="singleLevel"/>
    <w:tmpl w:val="25FAE5E3"/>
    <w:lvl w:ilvl="0" w:tentative="0">
      <w:start w:val="2"/>
      <w:numFmt w:val="chineseCounting"/>
      <w:suff w:val="nothing"/>
      <w:lvlText w:val="%1、"/>
      <w:lvlJc w:val="left"/>
      <w:pPr>
        <w:ind w:left="6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mN2RhNGM3OWVhNGM1MjBhNTdmNzIxMjQ1NTk1ZWUifQ=="/>
  </w:docVars>
  <w:rsids>
    <w:rsidRoot w:val="00000000"/>
    <w:rsid w:val="00010EE0"/>
    <w:rsid w:val="00125861"/>
    <w:rsid w:val="00164C26"/>
    <w:rsid w:val="001A2968"/>
    <w:rsid w:val="007C0F2D"/>
    <w:rsid w:val="007F27CB"/>
    <w:rsid w:val="00930024"/>
    <w:rsid w:val="00E6284A"/>
    <w:rsid w:val="00F46D79"/>
    <w:rsid w:val="01032D2A"/>
    <w:rsid w:val="0108237D"/>
    <w:rsid w:val="01130DF7"/>
    <w:rsid w:val="015A5CF5"/>
    <w:rsid w:val="015D3F52"/>
    <w:rsid w:val="016043AA"/>
    <w:rsid w:val="01783CD7"/>
    <w:rsid w:val="01AB484E"/>
    <w:rsid w:val="01B91D0C"/>
    <w:rsid w:val="01C539C5"/>
    <w:rsid w:val="01C74429"/>
    <w:rsid w:val="021E603F"/>
    <w:rsid w:val="022C24DE"/>
    <w:rsid w:val="02551A35"/>
    <w:rsid w:val="025657AD"/>
    <w:rsid w:val="02567855"/>
    <w:rsid w:val="02830CB2"/>
    <w:rsid w:val="028B18FB"/>
    <w:rsid w:val="028D5673"/>
    <w:rsid w:val="0293184C"/>
    <w:rsid w:val="029F3D6D"/>
    <w:rsid w:val="02AF3A9F"/>
    <w:rsid w:val="02B80216"/>
    <w:rsid w:val="02C40969"/>
    <w:rsid w:val="02EF1E8A"/>
    <w:rsid w:val="03086AA8"/>
    <w:rsid w:val="030D6C05"/>
    <w:rsid w:val="031418F0"/>
    <w:rsid w:val="03247659"/>
    <w:rsid w:val="0328539C"/>
    <w:rsid w:val="034F64BA"/>
    <w:rsid w:val="036A1510"/>
    <w:rsid w:val="036B5288"/>
    <w:rsid w:val="038C1DED"/>
    <w:rsid w:val="039A7E3B"/>
    <w:rsid w:val="03F055BD"/>
    <w:rsid w:val="03F60FF6"/>
    <w:rsid w:val="041B00E5"/>
    <w:rsid w:val="04281382"/>
    <w:rsid w:val="042E69E2"/>
    <w:rsid w:val="043434B9"/>
    <w:rsid w:val="043D6C25"/>
    <w:rsid w:val="04523717"/>
    <w:rsid w:val="0475257D"/>
    <w:rsid w:val="047563BF"/>
    <w:rsid w:val="04BE7A32"/>
    <w:rsid w:val="04D413CC"/>
    <w:rsid w:val="04E17F09"/>
    <w:rsid w:val="05173E15"/>
    <w:rsid w:val="05333266"/>
    <w:rsid w:val="053B3FD2"/>
    <w:rsid w:val="0541731E"/>
    <w:rsid w:val="054933A7"/>
    <w:rsid w:val="05597A8E"/>
    <w:rsid w:val="055E6E53"/>
    <w:rsid w:val="056A3A4A"/>
    <w:rsid w:val="058F34B0"/>
    <w:rsid w:val="05B64EE1"/>
    <w:rsid w:val="05BA032F"/>
    <w:rsid w:val="05BE400C"/>
    <w:rsid w:val="05C018BB"/>
    <w:rsid w:val="05C2480B"/>
    <w:rsid w:val="06781B0B"/>
    <w:rsid w:val="067D58A9"/>
    <w:rsid w:val="06A3324A"/>
    <w:rsid w:val="06BC6527"/>
    <w:rsid w:val="06BC75CC"/>
    <w:rsid w:val="071874D5"/>
    <w:rsid w:val="072365A6"/>
    <w:rsid w:val="07434552"/>
    <w:rsid w:val="074B63B4"/>
    <w:rsid w:val="074F1149"/>
    <w:rsid w:val="07504EC1"/>
    <w:rsid w:val="076646E5"/>
    <w:rsid w:val="078673AA"/>
    <w:rsid w:val="078D7EC3"/>
    <w:rsid w:val="078F7797"/>
    <w:rsid w:val="079B16D7"/>
    <w:rsid w:val="07BD2A53"/>
    <w:rsid w:val="07DA3286"/>
    <w:rsid w:val="07ED2710"/>
    <w:rsid w:val="07F74CA0"/>
    <w:rsid w:val="080A7D32"/>
    <w:rsid w:val="08140BFA"/>
    <w:rsid w:val="081C4A6B"/>
    <w:rsid w:val="08362309"/>
    <w:rsid w:val="084F739B"/>
    <w:rsid w:val="086D41F3"/>
    <w:rsid w:val="08D833C0"/>
    <w:rsid w:val="08DC4C5E"/>
    <w:rsid w:val="08F26A4E"/>
    <w:rsid w:val="08FE4204"/>
    <w:rsid w:val="091715A1"/>
    <w:rsid w:val="09320F20"/>
    <w:rsid w:val="093939D1"/>
    <w:rsid w:val="093A1985"/>
    <w:rsid w:val="093D4FFA"/>
    <w:rsid w:val="0946657C"/>
    <w:rsid w:val="097430E9"/>
    <w:rsid w:val="098D1146"/>
    <w:rsid w:val="09A67D1F"/>
    <w:rsid w:val="09AB63DF"/>
    <w:rsid w:val="09E67090"/>
    <w:rsid w:val="09F935EE"/>
    <w:rsid w:val="09FC30DE"/>
    <w:rsid w:val="0A1B7A08"/>
    <w:rsid w:val="0A2D5046"/>
    <w:rsid w:val="0A363555"/>
    <w:rsid w:val="0A391C3C"/>
    <w:rsid w:val="0A5151D8"/>
    <w:rsid w:val="0A5215A4"/>
    <w:rsid w:val="0A5E5DEA"/>
    <w:rsid w:val="0A6E5D8A"/>
    <w:rsid w:val="0A7D79C9"/>
    <w:rsid w:val="0A7E3AF3"/>
    <w:rsid w:val="0A9C3C41"/>
    <w:rsid w:val="0AA3355A"/>
    <w:rsid w:val="0ACE4A7B"/>
    <w:rsid w:val="0AD32091"/>
    <w:rsid w:val="0AD83203"/>
    <w:rsid w:val="0B1D330C"/>
    <w:rsid w:val="0B40580D"/>
    <w:rsid w:val="0B4125B2"/>
    <w:rsid w:val="0B521208"/>
    <w:rsid w:val="0B584344"/>
    <w:rsid w:val="0B73117E"/>
    <w:rsid w:val="0B776EC0"/>
    <w:rsid w:val="0B784054"/>
    <w:rsid w:val="0B927856"/>
    <w:rsid w:val="0B955598"/>
    <w:rsid w:val="0BB32DB2"/>
    <w:rsid w:val="0BF73B5D"/>
    <w:rsid w:val="0C302FC2"/>
    <w:rsid w:val="0C336D97"/>
    <w:rsid w:val="0C4D4817"/>
    <w:rsid w:val="0C4F35C0"/>
    <w:rsid w:val="0C7358DA"/>
    <w:rsid w:val="0C874EE1"/>
    <w:rsid w:val="0CA77331"/>
    <w:rsid w:val="0CA85B64"/>
    <w:rsid w:val="0CB47CA0"/>
    <w:rsid w:val="0CEF0CD8"/>
    <w:rsid w:val="0D68277D"/>
    <w:rsid w:val="0D6F2396"/>
    <w:rsid w:val="0DA90413"/>
    <w:rsid w:val="0DAF3440"/>
    <w:rsid w:val="0E2A5576"/>
    <w:rsid w:val="0E415713"/>
    <w:rsid w:val="0E4B32E2"/>
    <w:rsid w:val="0E580488"/>
    <w:rsid w:val="0EBE68BC"/>
    <w:rsid w:val="0EC26CDD"/>
    <w:rsid w:val="0EE91E83"/>
    <w:rsid w:val="0F1B5DB5"/>
    <w:rsid w:val="0F317386"/>
    <w:rsid w:val="0F371E6C"/>
    <w:rsid w:val="0F4A0448"/>
    <w:rsid w:val="0F5337A0"/>
    <w:rsid w:val="0F730172"/>
    <w:rsid w:val="0FFC1B10"/>
    <w:rsid w:val="0FFE370C"/>
    <w:rsid w:val="1021564D"/>
    <w:rsid w:val="102956C3"/>
    <w:rsid w:val="103E702C"/>
    <w:rsid w:val="1053332C"/>
    <w:rsid w:val="1095304F"/>
    <w:rsid w:val="10A741A6"/>
    <w:rsid w:val="11045B70"/>
    <w:rsid w:val="110D7E8F"/>
    <w:rsid w:val="11166833"/>
    <w:rsid w:val="111D7BC2"/>
    <w:rsid w:val="11390774"/>
    <w:rsid w:val="11716160"/>
    <w:rsid w:val="11CC783A"/>
    <w:rsid w:val="11D83920"/>
    <w:rsid w:val="11E710C1"/>
    <w:rsid w:val="11F00A40"/>
    <w:rsid w:val="11F02FC3"/>
    <w:rsid w:val="12170AB5"/>
    <w:rsid w:val="12202585"/>
    <w:rsid w:val="122A4C8C"/>
    <w:rsid w:val="124A70DD"/>
    <w:rsid w:val="127777A6"/>
    <w:rsid w:val="12810624"/>
    <w:rsid w:val="12AA36D7"/>
    <w:rsid w:val="12B01519"/>
    <w:rsid w:val="12BC78AF"/>
    <w:rsid w:val="12D57441"/>
    <w:rsid w:val="12D842D9"/>
    <w:rsid w:val="12DC1864"/>
    <w:rsid w:val="12E82452"/>
    <w:rsid w:val="12FF0864"/>
    <w:rsid w:val="1312127D"/>
    <w:rsid w:val="131274CE"/>
    <w:rsid w:val="131E40C5"/>
    <w:rsid w:val="13203999"/>
    <w:rsid w:val="13472F7E"/>
    <w:rsid w:val="134F7BA2"/>
    <w:rsid w:val="135875D7"/>
    <w:rsid w:val="135B0E75"/>
    <w:rsid w:val="1393060F"/>
    <w:rsid w:val="13A520F1"/>
    <w:rsid w:val="13C6412B"/>
    <w:rsid w:val="140724F9"/>
    <w:rsid w:val="141D612B"/>
    <w:rsid w:val="141E5B14"/>
    <w:rsid w:val="142D3E30"/>
    <w:rsid w:val="1432607A"/>
    <w:rsid w:val="14382F65"/>
    <w:rsid w:val="144162BD"/>
    <w:rsid w:val="146B6E96"/>
    <w:rsid w:val="147B6C7E"/>
    <w:rsid w:val="14832432"/>
    <w:rsid w:val="148368D6"/>
    <w:rsid w:val="14A21147"/>
    <w:rsid w:val="14A979BF"/>
    <w:rsid w:val="14DE1D5E"/>
    <w:rsid w:val="14F52660"/>
    <w:rsid w:val="14F96B98"/>
    <w:rsid w:val="15190FE8"/>
    <w:rsid w:val="15267261"/>
    <w:rsid w:val="153656B4"/>
    <w:rsid w:val="153951E6"/>
    <w:rsid w:val="15436065"/>
    <w:rsid w:val="1552747A"/>
    <w:rsid w:val="155618F4"/>
    <w:rsid w:val="15597F81"/>
    <w:rsid w:val="15C66E36"/>
    <w:rsid w:val="15DA2525"/>
    <w:rsid w:val="15E77703"/>
    <w:rsid w:val="15E864C8"/>
    <w:rsid w:val="15EA64E1"/>
    <w:rsid w:val="15F35395"/>
    <w:rsid w:val="16273291"/>
    <w:rsid w:val="16320EAC"/>
    <w:rsid w:val="165F4AC1"/>
    <w:rsid w:val="16683B37"/>
    <w:rsid w:val="16A50D85"/>
    <w:rsid w:val="16C4150E"/>
    <w:rsid w:val="16CB4ECD"/>
    <w:rsid w:val="16EA49EA"/>
    <w:rsid w:val="16F21AF1"/>
    <w:rsid w:val="16FC6FB8"/>
    <w:rsid w:val="17011D34"/>
    <w:rsid w:val="176A066C"/>
    <w:rsid w:val="178D5376"/>
    <w:rsid w:val="17AE3C6A"/>
    <w:rsid w:val="17AF1790"/>
    <w:rsid w:val="17B350B9"/>
    <w:rsid w:val="17B9616B"/>
    <w:rsid w:val="17CC2342"/>
    <w:rsid w:val="17D308E2"/>
    <w:rsid w:val="18062C2E"/>
    <w:rsid w:val="1807337A"/>
    <w:rsid w:val="181B6E25"/>
    <w:rsid w:val="1821268E"/>
    <w:rsid w:val="18277578"/>
    <w:rsid w:val="182B3A3B"/>
    <w:rsid w:val="1844012A"/>
    <w:rsid w:val="18475E6C"/>
    <w:rsid w:val="186C142F"/>
    <w:rsid w:val="189316FB"/>
    <w:rsid w:val="189952F0"/>
    <w:rsid w:val="18A20626"/>
    <w:rsid w:val="18C272A1"/>
    <w:rsid w:val="18F41B50"/>
    <w:rsid w:val="19017DC9"/>
    <w:rsid w:val="192561AE"/>
    <w:rsid w:val="195E521C"/>
    <w:rsid w:val="196C5B8A"/>
    <w:rsid w:val="198D243A"/>
    <w:rsid w:val="19C45DA6"/>
    <w:rsid w:val="19DC2D4B"/>
    <w:rsid w:val="19DD25E4"/>
    <w:rsid w:val="1A0E324D"/>
    <w:rsid w:val="1A197394"/>
    <w:rsid w:val="1A3C0BB8"/>
    <w:rsid w:val="1A424B3D"/>
    <w:rsid w:val="1A46783A"/>
    <w:rsid w:val="1A495ECC"/>
    <w:rsid w:val="1A4F7E08"/>
    <w:rsid w:val="1A56109D"/>
    <w:rsid w:val="1A5F56EF"/>
    <w:rsid w:val="1A66082C"/>
    <w:rsid w:val="1ACB068F"/>
    <w:rsid w:val="1ADA6B24"/>
    <w:rsid w:val="1ADD235A"/>
    <w:rsid w:val="1AE73491"/>
    <w:rsid w:val="1B0B3181"/>
    <w:rsid w:val="1B0D514B"/>
    <w:rsid w:val="1B2614B0"/>
    <w:rsid w:val="1B2742DD"/>
    <w:rsid w:val="1B391A9C"/>
    <w:rsid w:val="1B49266B"/>
    <w:rsid w:val="1B544B28"/>
    <w:rsid w:val="1B60171F"/>
    <w:rsid w:val="1B754A9E"/>
    <w:rsid w:val="1B8116DB"/>
    <w:rsid w:val="1B83540D"/>
    <w:rsid w:val="1B85597B"/>
    <w:rsid w:val="1B890D56"/>
    <w:rsid w:val="1BF010C0"/>
    <w:rsid w:val="1BF754B3"/>
    <w:rsid w:val="1C1147C7"/>
    <w:rsid w:val="1C277B65"/>
    <w:rsid w:val="1C4630E0"/>
    <w:rsid w:val="1C487D2D"/>
    <w:rsid w:val="1C4B2607"/>
    <w:rsid w:val="1C5A10EB"/>
    <w:rsid w:val="1C67088B"/>
    <w:rsid w:val="1C7B4336"/>
    <w:rsid w:val="1C820194"/>
    <w:rsid w:val="1CA67B3D"/>
    <w:rsid w:val="1CDA39FC"/>
    <w:rsid w:val="1CDC1E6A"/>
    <w:rsid w:val="1CDC71CD"/>
    <w:rsid w:val="1D1A3B4F"/>
    <w:rsid w:val="1D300C7D"/>
    <w:rsid w:val="1D4E2164"/>
    <w:rsid w:val="1D7439A7"/>
    <w:rsid w:val="1D796AC8"/>
    <w:rsid w:val="1D7A1B3E"/>
    <w:rsid w:val="1DB23D88"/>
    <w:rsid w:val="1DD61E17"/>
    <w:rsid w:val="1DEA0062"/>
    <w:rsid w:val="1E05210A"/>
    <w:rsid w:val="1E1D56A5"/>
    <w:rsid w:val="1E2F7187"/>
    <w:rsid w:val="1E3D5D47"/>
    <w:rsid w:val="1E4F7829"/>
    <w:rsid w:val="1E636E30"/>
    <w:rsid w:val="1E6951F6"/>
    <w:rsid w:val="1EA929A4"/>
    <w:rsid w:val="1EAE09F3"/>
    <w:rsid w:val="1EE00481"/>
    <w:rsid w:val="1F2A6EF5"/>
    <w:rsid w:val="1F3C3EB1"/>
    <w:rsid w:val="1F4F23ED"/>
    <w:rsid w:val="1F6724C1"/>
    <w:rsid w:val="1FA12FFC"/>
    <w:rsid w:val="1FF95C9E"/>
    <w:rsid w:val="200F3E48"/>
    <w:rsid w:val="202820DF"/>
    <w:rsid w:val="20353DC8"/>
    <w:rsid w:val="20592BE1"/>
    <w:rsid w:val="20644A68"/>
    <w:rsid w:val="208C6B12"/>
    <w:rsid w:val="208E52AE"/>
    <w:rsid w:val="20A43E5C"/>
    <w:rsid w:val="20A756FA"/>
    <w:rsid w:val="20AC3554"/>
    <w:rsid w:val="20C75D9C"/>
    <w:rsid w:val="20F326ED"/>
    <w:rsid w:val="2116281A"/>
    <w:rsid w:val="2129610F"/>
    <w:rsid w:val="21333432"/>
    <w:rsid w:val="21635AC5"/>
    <w:rsid w:val="216A241E"/>
    <w:rsid w:val="217E28FF"/>
    <w:rsid w:val="218B501C"/>
    <w:rsid w:val="2196108C"/>
    <w:rsid w:val="219F63D1"/>
    <w:rsid w:val="21B51D09"/>
    <w:rsid w:val="21DE15EF"/>
    <w:rsid w:val="21F65853"/>
    <w:rsid w:val="21FC4F5F"/>
    <w:rsid w:val="21FE6E54"/>
    <w:rsid w:val="222A65E3"/>
    <w:rsid w:val="22743D02"/>
    <w:rsid w:val="227D3ED0"/>
    <w:rsid w:val="22A939AB"/>
    <w:rsid w:val="22AF0632"/>
    <w:rsid w:val="231150AD"/>
    <w:rsid w:val="231528C0"/>
    <w:rsid w:val="23337719"/>
    <w:rsid w:val="23345954"/>
    <w:rsid w:val="234C2589"/>
    <w:rsid w:val="237815D0"/>
    <w:rsid w:val="238E0DF3"/>
    <w:rsid w:val="239F5F42"/>
    <w:rsid w:val="23A777BF"/>
    <w:rsid w:val="23BD75A8"/>
    <w:rsid w:val="23E659D5"/>
    <w:rsid w:val="24081AA7"/>
    <w:rsid w:val="245060A9"/>
    <w:rsid w:val="24571BC5"/>
    <w:rsid w:val="2468431E"/>
    <w:rsid w:val="249024AE"/>
    <w:rsid w:val="249146F7"/>
    <w:rsid w:val="24945F95"/>
    <w:rsid w:val="249917FE"/>
    <w:rsid w:val="249A222E"/>
    <w:rsid w:val="24AA2DBE"/>
    <w:rsid w:val="24E2503A"/>
    <w:rsid w:val="24F27AA1"/>
    <w:rsid w:val="24FA6740"/>
    <w:rsid w:val="250273A3"/>
    <w:rsid w:val="250E2E4F"/>
    <w:rsid w:val="253820CF"/>
    <w:rsid w:val="255816B9"/>
    <w:rsid w:val="25891197"/>
    <w:rsid w:val="258C3110"/>
    <w:rsid w:val="25B368EF"/>
    <w:rsid w:val="25E82A3D"/>
    <w:rsid w:val="25EF58FC"/>
    <w:rsid w:val="25FC0296"/>
    <w:rsid w:val="26141E89"/>
    <w:rsid w:val="2617194A"/>
    <w:rsid w:val="26233A75"/>
    <w:rsid w:val="265D1A45"/>
    <w:rsid w:val="265E2377"/>
    <w:rsid w:val="26A61FB0"/>
    <w:rsid w:val="26D92385"/>
    <w:rsid w:val="26EA27E4"/>
    <w:rsid w:val="26EF1BA9"/>
    <w:rsid w:val="26EF3957"/>
    <w:rsid w:val="26F43711"/>
    <w:rsid w:val="2701405F"/>
    <w:rsid w:val="27160EE4"/>
    <w:rsid w:val="271D2E77"/>
    <w:rsid w:val="272E252A"/>
    <w:rsid w:val="27527262"/>
    <w:rsid w:val="27734588"/>
    <w:rsid w:val="278A3680"/>
    <w:rsid w:val="27D03788"/>
    <w:rsid w:val="27D52928"/>
    <w:rsid w:val="28265FD1"/>
    <w:rsid w:val="283F0206"/>
    <w:rsid w:val="284E0B51"/>
    <w:rsid w:val="285939E6"/>
    <w:rsid w:val="2860495C"/>
    <w:rsid w:val="28836A4D"/>
    <w:rsid w:val="288528F2"/>
    <w:rsid w:val="289F315B"/>
    <w:rsid w:val="28C01A4F"/>
    <w:rsid w:val="28C11323"/>
    <w:rsid w:val="28DC43AF"/>
    <w:rsid w:val="29114058"/>
    <w:rsid w:val="29283150"/>
    <w:rsid w:val="292960B5"/>
    <w:rsid w:val="29326B29"/>
    <w:rsid w:val="29387837"/>
    <w:rsid w:val="293D309F"/>
    <w:rsid w:val="297058E0"/>
    <w:rsid w:val="297E6FF1"/>
    <w:rsid w:val="29B64C00"/>
    <w:rsid w:val="29B8189D"/>
    <w:rsid w:val="29CB30EE"/>
    <w:rsid w:val="29CB6350"/>
    <w:rsid w:val="29CE5AA6"/>
    <w:rsid w:val="29D552F0"/>
    <w:rsid w:val="29F4508E"/>
    <w:rsid w:val="29FC7EDF"/>
    <w:rsid w:val="2A1738F0"/>
    <w:rsid w:val="2A1D37F6"/>
    <w:rsid w:val="2A494CB5"/>
    <w:rsid w:val="2A6401B8"/>
    <w:rsid w:val="2A68414C"/>
    <w:rsid w:val="2A9071FF"/>
    <w:rsid w:val="2AB32EED"/>
    <w:rsid w:val="2ACA2711"/>
    <w:rsid w:val="2AF07C9E"/>
    <w:rsid w:val="2B073965"/>
    <w:rsid w:val="2B110340"/>
    <w:rsid w:val="2B367DA6"/>
    <w:rsid w:val="2B407DF1"/>
    <w:rsid w:val="2B4D3342"/>
    <w:rsid w:val="2B777D0F"/>
    <w:rsid w:val="2B8F5BBD"/>
    <w:rsid w:val="2BB05DAB"/>
    <w:rsid w:val="2BB67139"/>
    <w:rsid w:val="2C0F11FE"/>
    <w:rsid w:val="2C155C0E"/>
    <w:rsid w:val="2C271DE5"/>
    <w:rsid w:val="2C387B4E"/>
    <w:rsid w:val="2C410001"/>
    <w:rsid w:val="2C4B162F"/>
    <w:rsid w:val="2C536736"/>
    <w:rsid w:val="2C626979"/>
    <w:rsid w:val="2C821844"/>
    <w:rsid w:val="2CA7658A"/>
    <w:rsid w:val="2CB3174D"/>
    <w:rsid w:val="2CD416C0"/>
    <w:rsid w:val="2CD47877"/>
    <w:rsid w:val="2D085772"/>
    <w:rsid w:val="2D0D2D89"/>
    <w:rsid w:val="2D1A7254"/>
    <w:rsid w:val="2D1B54A6"/>
    <w:rsid w:val="2D517119"/>
    <w:rsid w:val="2DA2132A"/>
    <w:rsid w:val="2DAC25A2"/>
    <w:rsid w:val="2DC70E6A"/>
    <w:rsid w:val="2DD07A73"/>
    <w:rsid w:val="2DE05466"/>
    <w:rsid w:val="2DE567F4"/>
    <w:rsid w:val="2E045F3A"/>
    <w:rsid w:val="2E126EB8"/>
    <w:rsid w:val="2E165C6D"/>
    <w:rsid w:val="2E1B14D5"/>
    <w:rsid w:val="2E204D3E"/>
    <w:rsid w:val="2E32103A"/>
    <w:rsid w:val="2E3F51C4"/>
    <w:rsid w:val="2E4647A4"/>
    <w:rsid w:val="2E861045"/>
    <w:rsid w:val="2E8B0409"/>
    <w:rsid w:val="2E8D23D3"/>
    <w:rsid w:val="2E8E560E"/>
    <w:rsid w:val="2E957E5D"/>
    <w:rsid w:val="2ED40002"/>
    <w:rsid w:val="2EDE2C2F"/>
    <w:rsid w:val="2EF75A9F"/>
    <w:rsid w:val="2F0E4B96"/>
    <w:rsid w:val="2F2167A4"/>
    <w:rsid w:val="2F2B74F6"/>
    <w:rsid w:val="2F3C20A6"/>
    <w:rsid w:val="2F61116A"/>
    <w:rsid w:val="2F807C5C"/>
    <w:rsid w:val="2FAD43AF"/>
    <w:rsid w:val="2FB41BE1"/>
    <w:rsid w:val="2FEF2C1A"/>
    <w:rsid w:val="2FF8610C"/>
    <w:rsid w:val="300761B5"/>
    <w:rsid w:val="300E12F2"/>
    <w:rsid w:val="302428C3"/>
    <w:rsid w:val="3034687E"/>
    <w:rsid w:val="30477FFF"/>
    <w:rsid w:val="30636686"/>
    <w:rsid w:val="306654CD"/>
    <w:rsid w:val="307548E8"/>
    <w:rsid w:val="30AE4883"/>
    <w:rsid w:val="30BD4AC6"/>
    <w:rsid w:val="30C916BD"/>
    <w:rsid w:val="30D25C32"/>
    <w:rsid w:val="30D818E2"/>
    <w:rsid w:val="30DE29DF"/>
    <w:rsid w:val="30DF22E7"/>
    <w:rsid w:val="31070822"/>
    <w:rsid w:val="310E0E7D"/>
    <w:rsid w:val="310F1C34"/>
    <w:rsid w:val="312132A7"/>
    <w:rsid w:val="313C59EB"/>
    <w:rsid w:val="31417DC7"/>
    <w:rsid w:val="31682C84"/>
    <w:rsid w:val="319F103E"/>
    <w:rsid w:val="31C73495"/>
    <w:rsid w:val="31D976DD"/>
    <w:rsid w:val="3204357B"/>
    <w:rsid w:val="320644A7"/>
    <w:rsid w:val="324B0360"/>
    <w:rsid w:val="325F0384"/>
    <w:rsid w:val="32677565"/>
    <w:rsid w:val="329C2231"/>
    <w:rsid w:val="329D4BAF"/>
    <w:rsid w:val="32AE2918"/>
    <w:rsid w:val="32B048E2"/>
    <w:rsid w:val="32F042BC"/>
    <w:rsid w:val="32FA2148"/>
    <w:rsid w:val="333D3BBB"/>
    <w:rsid w:val="3361792B"/>
    <w:rsid w:val="338030F3"/>
    <w:rsid w:val="33866FAF"/>
    <w:rsid w:val="3392223A"/>
    <w:rsid w:val="339A10EE"/>
    <w:rsid w:val="33BE2FBB"/>
    <w:rsid w:val="33CD3272"/>
    <w:rsid w:val="33F74F86"/>
    <w:rsid w:val="342D393D"/>
    <w:rsid w:val="346B6D8F"/>
    <w:rsid w:val="347C7E4A"/>
    <w:rsid w:val="349A13A6"/>
    <w:rsid w:val="349F1D4C"/>
    <w:rsid w:val="34BF0E0C"/>
    <w:rsid w:val="34CE2DFE"/>
    <w:rsid w:val="34DB19BE"/>
    <w:rsid w:val="34F5482E"/>
    <w:rsid w:val="3509652C"/>
    <w:rsid w:val="351411B8"/>
    <w:rsid w:val="35145B57"/>
    <w:rsid w:val="351C625F"/>
    <w:rsid w:val="3538471B"/>
    <w:rsid w:val="35447564"/>
    <w:rsid w:val="35470E02"/>
    <w:rsid w:val="355377A7"/>
    <w:rsid w:val="35551771"/>
    <w:rsid w:val="3562552D"/>
    <w:rsid w:val="35647C06"/>
    <w:rsid w:val="356E45E1"/>
    <w:rsid w:val="359549F8"/>
    <w:rsid w:val="359A1BD1"/>
    <w:rsid w:val="35A10512"/>
    <w:rsid w:val="35B93AAE"/>
    <w:rsid w:val="35C67F79"/>
    <w:rsid w:val="35E0728C"/>
    <w:rsid w:val="36142399"/>
    <w:rsid w:val="36203B2D"/>
    <w:rsid w:val="363E0457"/>
    <w:rsid w:val="364B7F17"/>
    <w:rsid w:val="366D6646"/>
    <w:rsid w:val="36886EDD"/>
    <w:rsid w:val="369939DC"/>
    <w:rsid w:val="37076A9B"/>
    <w:rsid w:val="373C4996"/>
    <w:rsid w:val="374750E9"/>
    <w:rsid w:val="374D1D52"/>
    <w:rsid w:val="3762218B"/>
    <w:rsid w:val="378B147A"/>
    <w:rsid w:val="37906A90"/>
    <w:rsid w:val="37C13786"/>
    <w:rsid w:val="37D44BCF"/>
    <w:rsid w:val="37D56B99"/>
    <w:rsid w:val="37DF17C6"/>
    <w:rsid w:val="37F012DD"/>
    <w:rsid w:val="381C15E5"/>
    <w:rsid w:val="38390ED6"/>
    <w:rsid w:val="384F43B6"/>
    <w:rsid w:val="385C6972"/>
    <w:rsid w:val="385E6B8E"/>
    <w:rsid w:val="386A3B12"/>
    <w:rsid w:val="38765C86"/>
    <w:rsid w:val="38907284"/>
    <w:rsid w:val="38966328"/>
    <w:rsid w:val="389E774C"/>
    <w:rsid w:val="38B970E2"/>
    <w:rsid w:val="38CF5396"/>
    <w:rsid w:val="38D74A98"/>
    <w:rsid w:val="38DE55D9"/>
    <w:rsid w:val="390F11A5"/>
    <w:rsid w:val="392230FF"/>
    <w:rsid w:val="39306AB0"/>
    <w:rsid w:val="394728C3"/>
    <w:rsid w:val="396B1563"/>
    <w:rsid w:val="397B107A"/>
    <w:rsid w:val="398C3287"/>
    <w:rsid w:val="39904B26"/>
    <w:rsid w:val="399D51F8"/>
    <w:rsid w:val="39A16D33"/>
    <w:rsid w:val="39A81CEC"/>
    <w:rsid w:val="39C455A8"/>
    <w:rsid w:val="3A0C3F98"/>
    <w:rsid w:val="3A3C6EC4"/>
    <w:rsid w:val="3A8A3374"/>
    <w:rsid w:val="3A8B2956"/>
    <w:rsid w:val="3AB6004A"/>
    <w:rsid w:val="3ABE6112"/>
    <w:rsid w:val="3AE50EA1"/>
    <w:rsid w:val="3AEE41FA"/>
    <w:rsid w:val="3AEF2AC1"/>
    <w:rsid w:val="3B077069"/>
    <w:rsid w:val="3B0A4361"/>
    <w:rsid w:val="3B3140E6"/>
    <w:rsid w:val="3B4756B8"/>
    <w:rsid w:val="3B52205F"/>
    <w:rsid w:val="3B7B1805"/>
    <w:rsid w:val="3B7D3C2B"/>
    <w:rsid w:val="3B8E768A"/>
    <w:rsid w:val="3B934DA1"/>
    <w:rsid w:val="3BC56AC0"/>
    <w:rsid w:val="3C1A7270"/>
    <w:rsid w:val="3C485B8B"/>
    <w:rsid w:val="3C535613"/>
    <w:rsid w:val="3C544530"/>
    <w:rsid w:val="3C5632AF"/>
    <w:rsid w:val="3C6A5B02"/>
    <w:rsid w:val="3C830972"/>
    <w:rsid w:val="3CBE0C38"/>
    <w:rsid w:val="3CD613E9"/>
    <w:rsid w:val="3CDE029E"/>
    <w:rsid w:val="3CE77704"/>
    <w:rsid w:val="3CF17FD1"/>
    <w:rsid w:val="3D1D7735"/>
    <w:rsid w:val="3D435968"/>
    <w:rsid w:val="3D5642D8"/>
    <w:rsid w:val="3D645C44"/>
    <w:rsid w:val="3D7529B0"/>
    <w:rsid w:val="3D7F57A8"/>
    <w:rsid w:val="3D9D1F07"/>
    <w:rsid w:val="3DB01C3A"/>
    <w:rsid w:val="3DB52000"/>
    <w:rsid w:val="3DCC6348"/>
    <w:rsid w:val="3E014244"/>
    <w:rsid w:val="3E3C34CE"/>
    <w:rsid w:val="3E410AE4"/>
    <w:rsid w:val="3E69006C"/>
    <w:rsid w:val="3E8D3D29"/>
    <w:rsid w:val="3EAD1CD6"/>
    <w:rsid w:val="3EAF1134"/>
    <w:rsid w:val="3ED01E68"/>
    <w:rsid w:val="3EDB2CE7"/>
    <w:rsid w:val="3EF26282"/>
    <w:rsid w:val="3F1F119E"/>
    <w:rsid w:val="3F581721"/>
    <w:rsid w:val="3F874B8B"/>
    <w:rsid w:val="3F903952"/>
    <w:rsid w:val="3FC3761C"/>
    <w:rsid w:val="3FFD4EDF"/>
    <w:rsid w:val="400022D9"/>
    <w:rsid w:val="401405D3"/>
    <w:rsid w:val="401C5365"/>
    <w:rsid w:val="401D2E8B"/>
    <w:rsid w:val="4044666A"/>
    <w:rsid w:val="405D6503"/>
    <w:rsid w:val="40735D98"/>
    <w:rsid w:val="407811AB"/>
    <w:rsid w:val="40864ED4"/>
    <w:rsid w:val="40BF3F42"/>
    <w:rsid w:val="40D71394"/>
    <w:rsid w:val="40E11425"/>
    <w:rsid w:val="40E650B7"/>
    <w:rsid w:val="40ED32DF"/>
    <w:rsid w:val="40F736DC"/>
    <w:rsid w:val="412F731A"/>
    <w:rsid w:val="413606A8"/>
    <w:rsid w:val="41816CF0"/>
    <w:rsid w:val="418A27A2"/>
    <w:rsid w:val="418C651A"/>
    <w:rsid w:val="419378A9"/>
    <w:rsid w:val="41B91D30"/>
    <w:rsid w:val="41D50CB6"/>
    <w:rsid w:val="41E2613A"/>
    <w:rsid w:val="42010CB6"/>
    <w:rsid w:val="422F7524"/>
    <w:rsid w:val="424A6872"/>
    <w:rsid w:val="42513F11"/>
    <w:rsid w:val="4276185E"/>
    <w:rsid w:val="42843695"/>
    <w:rsid w:val="42984A4B"/>
    <w:rsid w:val="429D6CD8"/>
    <w:rsid w:val="42AB37DE"/>
    <w:rsid w:val="42B31885"/>
    <w:rsid w:val="42D0228A"/>
    <w:rsid w:val="42D35E8B"/>
    <w:rsid w:val="42FA74B4"/>
    <w:rsid w:val="430A3B9B"/>
    <w:rsid w:val="430C769E"/>
    <w:rsid w:val="43456289"/>
    <w:rsid w:val="43594F9F"/>
    <w:rsid w:val="435B43C0"/>
    <w:rsid w:val="4382640C"/>
    <w:rsid w:val="43D07674"/>
    <w:rsid w:val="43E177EE"/>
    <w:rsid w:val="43EF780C"/>
    <w:rsid w:val="44242A3A"/>
    <w:rsid w:val="443469F5"/>
    <w:rsid w:val="4440539A"/>
    <w:rsid w:val="444C1F91"/>
    <w:rsid w:val="4450382F"/>
    <w:rsid w:val="446472DA"/>
    <w:rsid w:val="447D039C"/>
    <w:rsid w:val="44BA15F0"/>
    <w:rsid w:val="44BF6C07"/>
    <w:rsid w:val="44C14D99"/>
    <w:rsid w:val="44CB735A"/>
    <w:rsid w:val="44D86094"/>
    <w:rsid w:val="44F20D8A"/>
    <w:rsid w:val="44FE772F"/>
    <w:rsid w:val="45062140"/>
    <w:rsid w:val="450C57A6"/>
    <w:rsid w:val="451F76A5"/>
    <w:rsid w:val="45202DCD"/>
    <w:rsid w:val="452607D4"/>
    <w:rsid w:val="45275543"/>
    <w:rsid w:val="4530540F"/>
    <w:rsid w:val="45322C00"/>
    <w:rsid w:val="457B6B39"/>
    <w:rsid w:val="45800B3C"/>
    <w:rsid w:val="45A27DA4"/>
    <w:rsid w:val="45C23B30"/>
    <w:rsid w:val="45C51FF6"/>
    <w:rsid w:val="45E22BAD"/>
    <w:rsid w:val="45F36B68"/>
    <w:rsid w:val="46054AED"/>
    <w:rsid w:val="4629258A"/>
    <w:rsid w:val="4633189E"/>
    <w:rsid w:val="465869CB"/>
    <w:rsid w:val="465920DA"/>
    <w:rsid w:val="465C11F4"/>
    <w:rsid w:val="4661572F"/>
    <w:rsid w:val="46632715"/>
    <w:rsid w:val="4670640B"/>
    <w:rsid w:val="467401CA"/>
    <w:rsid w:val="467774D5"/>
    <w:rsid w:val="46965745"/>
    <w:rsid w:val="469D4D26"/>
    <w:rsid w:val="46A936CA"/>
    <w:rsid w:val="46BC33FE"/>
    <w:rsid w:val="47186660"/>
    <w:rsid w:val="472D60AA"/>
    <w:rsid w:val="474D4056"/>
    <w:rsid w:val="4780267D"/>
    <w:rsid w:val="47877472"/>
    <w:rsid w:val="47914667"/>
    <w:rsid w:val="479779C7"/>
    <w:rsid w:val="47B95B8F"/>
    <w:rsid w:val="47E80223"/>
    <w:rsid w:val="47F44E19"/>
    <w:rsid w:val="47FE35A2"/>
    <w:rsid w:val="48180B08"/>
    <w:rsid w:val="482E20D9"/>
    <w:rsid w:val="48344FAA"/>
    <w:rsid w:val="483E7E42"/>
    <w:rsid w:val="48484E52"/>
    <w:rsid w:val="48554690"/>
    <w:rsid w:val="486C2C02"/>
    <w:rsid w:val="487033A6"/>
    <w:rsid w:val="48727F93"/>
    <w:rsid w:val="487E331C"/>
    <w:rsid w:val="488E4926"/>
    <w:rsid w:val="48A25794"/>
    <w:rsid w:val="48BA7D43"/>
    <w:rsid w:val="48C60564"/>
    <w:rsid w:val="48C67AD7"/>
    <w:rsid w:val="48DE32C9"/>
    <w:rsid w:val="48E60CFA"/>
    <w:rsid w:val="49217BE2"/>
    <w:rsid w:val="492928A1"/>
    <w:rsid w:val="49301E81"/>
    <w:rsid w:val="494819CD"/>
    <w:rsid w:val="4949131B"/>
    <w:rsid w:val="495D6F47"/>
    <w:rsid w:val="496E6DB2"/>
    <w:rsid w:val="49A563CB"/>
    <w:rsid w:val="49AB17AC"/>
    <w:rsid w:val="49C13C24"/>
    <w:rsid w:val="49F64E79"/>
    <w:rsid w:val="4A1D0657"/>
    <w:rsid w:val="4A210DAB"/>
    <w:rsid w:val="4A2319E6"/>
    <w:rsid w:val="4A25750C"/>
    <w:rsid w:val="4A372D9B"/>
    <w:rsid w:val="4A3F0F24"/>
    <w:rsid w:val="4A5E0795"/>
    <w:rsid w:val="4A6F2535"/>
    <w:rsid w:val="4A755582"/>
    <w:rsid w:val="4A816E9E"/>
    <w:rsid w:val="4ADB406F"/>
    <w:rsid w:val="4AEC49A6"/>
    <w:rsid w:val="4B0063FF"/>
    <w:rsid w:val="4B125CE2"/>
    <w:rsid w:val="4B2652EA"/>
    <w:rsid w:val="4B337A07"/>
    <w:rsid w:val="4B4820C4"/>
    <w:rsid w:val="4B555BCF"/>
    <w:rsid w:val="4B5960E2"/>
    <w:rsid w:val="4B5F07FC"/>
    <w:rsid w:val="4B6422B6"/>
    <w:rsid w:val="4B644064"/>
    <w:rsid w:val="4B700C5B"/>
    <w:rsid w:val="4B740831"/>
    <w:rsid w:val="4B8D35BB"/>
    <w:rsid w:val="4B9C37FE"/>
    <w:rsid w:val="4BBC79FC"/>
    <w:rsid w:val="4BFF5B3B"/>
    <w:rsid w:val="4C107D48"/>
    <w:rsid w:val="4C1E06B7"/>
    <w:rsid w:val="4C2D00E9"/>
    <w:rsid w:val="4C970A22"/>
    <w:rsid w:val="4CA42175"/>
    <w:rsid w:val="4CAC3202"/>
    <w:rsid w:val="4CB32959"/>
    <w:rsid w:val="4CEA12DF"/>
    <w:rsid w:val="4CFB55A4"/>
    <w:rsid w:val="4D0B52D5"/>
    <w:rsid w:val="4D113A77"/>
    <w:rsid w:val="4D2E1614"/>
    <w:rsid w:val="4D307987"/>
    <w:rsid w:val="4D502AF2"/>
    <w:rsid w:val="4D7A7B6F"/>
    <w:rsid w:val="4D986247"/>
    <w:rsid w:val="4DD86643"/>
    <w:rsid w:val="4DE5484A"/>
    <w:rsid w:val="4DE66FB2"/>
    <w:rsid w:val="4DF47666"/>
    <w:rsid w:val="4DFE60AA"/>
    <w:rsid w:val="4E250534"/>
    <w:rsid w:val="4E434405"/>
    <w:rsid w:val="4E4B32B9"/>
    <w:rsid w:val="4E5557CD"/>
    <w:rsid w:val="4E6D69E1"/>
    <w:rsid w:val="4E8D5680"/>
    <w:rsid w:val="4EB23CC9"/>
    <w:rsid w:val="4ED82D9F"/>
    <w:rsid w:val="4EF120B3"/>
    <w:rsid w:val="4F07089C"/>
    <w:rsid w:val="4F0E4A13"/>
    <w:rsid w:val="4F532425"/>
    <w:rsid w:val="4F714FA1"/>
    <w:rsid w:val="4F764366"/>
    <w:rsid w:val="4F7D3152"/>
    <w:rsid w:val="4F8D1DDB"/>
    <w:rsid w:val="4FAB2261"/>
    <w:rsid w:val="4FAE44B7"/>
    <w:rsid w:val="4FC82E13"/>
    <w:rsid w:val="4FFF25AD"/>
    <w:rsid w:val="50074437"/>
    <w:rsid w:val="50096F88"/>
    <w:rsid w:val="501A1DAA"/>
    <w:rsid w:val="501C4F0D"/>
    <w:rsid w:val="502246A8"/>
    <w:rsid w:val="503F29AA"/>
    <w:rsid w:val="504360E7"/>
    <w:rsid w:val="50616DC4"/>
    <w:rsid w:val="50650662"/>
    <w:rsid w:val="506A6E73"/>
    <w:rsid w:val="510065DD"/>
    <w:rsid w:val="5144471C"/>
    <w:rsid w:val="514C176F"/>
    <w:rsid w:val="515F284C"/>
    <w:rsid w:val="51842D6A"/>
    <w:rsid w:val="519F7BA4"/>
    <w:rsid w:val="51A74CAA"/>
    <w:rsid w:val="51C17A07"/>
    <w:rsid w:val="51DB5D5A"/>
    <w:rsid w:val="51E1660A"/>
    <w:rsid w:val="52195BA8"/>
    <w:rsid w:val="527C1C93"/>
    <w:rsid w:val="52BC6534"/>
    <w:rsid w:val="52C80DE1"/>
    <w:rsid w:val="52F757BE"/>
    <w:rsid w:val="53253C34"/>
    <w:rsid w:val="53542C10"/>
    <w:rsid w:val="53605111"/>
    <w:rsid w:val="53682217"/>
    <w:rsid w:val="5379299D"/>
    <w:rsid w:val="53881963"/>
    <w:rsid w:val="53CA4C80"/>
    <w:rsid w:val="53D53D51"/>
    <w:rsid w:val="53EC4527"/>
    <w:rsid w:val="53FD5056"/>
    <w:rsid w:val="5402441A"/>
    <w:rsid w:val="54534C76"/>
    <w:rsid w:val="54D45DB6"/>
    <w:rsid w:val="54D73AF9"/>
    <w:rsid w:val="55334857"/>
    <w:rsid w:val="553362FF"/>
    <w:rsid w:val="553371B6"/>
    <w:rsid w:val="55346B06"/>
    <w:rsid w:val="5539030F"/>
    <w:rsid w:val="55534606"/>
    <w:rsid w:val="55742F7F"/>
    <w:rsid w:val="557C794A"/>
    <w:rsid w:val="558F0EFF"/>
    <w:rsid w:val="55AA2FBB"/>
    <w:rsid w:val="55B94FAC"/>
    <w:rsid w:val="55EF0B9B"/>
    <w:rsid w:val="56163BC3"/>
    <w:rsid w:val="561D19DF"/>
    <w:rsid w:val="561F5757"/>
    <w:rsid w:val="563B128C"/>
    <w:rsid w:val="564636E1"/>
    <w:rsid w:val="56634519"/>
    <w:rsid w:val="568B0B50"/>
    <w:rsid w:val="56A31EE4"/>
    <w:rsid w:val="56B51933"/>
    <w:rsid w:val="56C27547"/>
    <w:rsid w:val="56E83D9B"/>
    <w:rsid w:val="56EB73E7"/>
    <w:rsid w:val="56F11B32"/>
    <w:rsid w:val="56F44521"/>
    <w:rsid w:val="56FF2E93"/>
    <w:rsid w:val="57623B4D"/>
    <w:rsid w:val="576F65DC"/>
    <w:rsid w:val="57F30C49"/>
    <w:rsid w:val="580547FF"/>
    <w:rsid w:val="58527E07"/>
    <w:rsid w:val="58864DC1"/>
    <w:rsid w:val="589917F1"/>
    <w:rsid w:val="58A05684"/>
    <w:rsid w:val="58A14202"/>
    <w:rsid w:val="58CD149A"/>
    <w:rsid w:val="59123351"/>
    <w:rsid w:val="59130261"/>
    <w:rsid w:val="59710078"/>
    <w:rsid w:val="5980650D"/>
    <w:rsid w:val="59880F7C"/>
    <w:rsid w:val="598971F1"/>
    <w:rsid w:val="598A2EE8"/>
    <w:rsid w:val="59907D2C"/>
    <w:rsid w:val="59981AA8"/>
    <w:rsid w:val="599C0826"/>
    <w:rsid w:val="59A60D27"/>
    <w:rsid w:val="59AD307A"/>
    <w:rsid w:val="59AF6DF2"/>
    <w:rsid w:val="59FB3DE5"/>
    <w:rsid w:val="5A0A5DD6"/>
    <w:rsid w:val="5A0C7DA1"/>
    <w:rsid w:val="5A315A59"/>
    <w:rsid w:val="5A4B6BCB"/>
    <w:rsid w:val="5A5B6ACD"/>
    <w:rsid w:val="5A5F02A5"/>
    <w:rsid w:val="5A663955"/>
    <w:rsid w:val="5A7F67C4"/>
    <w:rsid w:val="5A812262"/>
    <w:rsid w:val="5A89319F"/>
    <w:rsid w:val="5A902780"/>
    <w:rsid w:val="5A933150"/>
    <w:rsid w:val="5AA469D9"/>
    <w:rsid w:val="5AD7215D"/>
    <w:rsid w:val="5AE64A95"/>
    <w:rsid w:val="5AE76118"/>
    <w:rsid w:val="5AF908D9"/>
    <w:rsid w:val="5B13515F"/>
    <w:rsid w:val="5B52137B"/>
    <w:rsid w:val="5B6E1818"/>
    <w:rsid w:val="5B6F2DB7"/>
    <w:rsid w:val="5B81031A"/>
    <w:rsid w:val="5BAD110F"/>
    <w:rsid w:val="5BB93E7C"/>
    <w:rsid w:val="5C050F4B"/>
    <w:rsid w:val="5C076FA7"/>
    <w:rsid w:val="5C2E04A2"/>
    <w:rsid w:val="5C401F83"/>
    <w:rsid w:val="5C657C3C"/>
    <w:rsid w:val="5C9E4702"/>
    <w:rsid w:val="5CA644DC"/>
    <w:rsid w:val="5CD1707F"/>
    <w:rsid w:val="5CD64696"/>
    <w:rsid w:val="5CE46DB3"/>
    <w:rsid w:val="5CE62B2B"/>
    <w:rsid w:val="5CEE0ACE"/>
    <w:rsid w:val="5CF05758"/>
    <w:rsid w:val="5CF8285E"/>
    <w:rsid w:val="5D1050DE"/>
    <w:rsid w:val="5D207073"/>
    <w:rsid w:val="5D236719"/>
    <w:rsid w:val="5D2C42B6"/>
    <w:rsid w:val="5D4D0EE8"/>
    <w:rsid w:val="5D5A7075"/>
    <w:rsid w:val="5D6312C2"/>
    <w:rsid w:val="5D6972B8"/>
    <w:rsid w:val="5DA6050C"/>
    <w:rsid w:val="5DBF512A"/>
    <w:rsid w:val="5DC80482"/>
    <w:rsid w:val="5DCA4758"/>
    <w:rsid w:val="5DDC4DE9"/>
    <w:rsid w:val="5E012DC0"/>
    <w:rsid w:val="5E143F29"/>
    <w:rsid w:val="5E3B0C54"/>
    <w:rsid w:val="5E692C2F"/>
    <w:rsid w:val="5E7B54F5"/>
    <w:rsid w:val="5EE72B8A"/>
    <w:rsid w:val="5EEC63F2"/>
    <w:rsid w:val="5EFA0B0F"/>
    <w:rsid w:val="5F180F96"/>
    <w:rsid w:val="5F21609C"/>
    <w:rsid w:val="5F225970"/>
    <w:rsid w:val="5F3B6A32"/>
    <w:rsid w:val="5F5325BE"/>
    <w:rsid w:val="5F7D41B2"/>
    <w:rsid w:val="5F84662B"/>
    <w:rsid w:val="5F9A19AB"/>
    <w:rsid w:val="5FB52C88"/>
    <w:rsid w:val="60150C40"/>
    <w:rsid w:val="608508AD"/>
    <w:rsid w:val="60A86A11"/>
    <w:rsid w:val="60AF4D1C"/>
    <w:rsid w:val="60CA4C51"/>
    <w:rsid w:val="610C4E2C"/>
    <w:rsid w:val="6118527D"/>
    <w:rsid w:val="61254BDA"/>
    <w:rsid w:val="6126799A"/>
    <w:rsid w:val="61333E65"/>
    <w:rsid w:val="61412A26"/>
    <w:rsid w:val="61466939"/>
    <w:rsid w:val="614B38A4"/>
    <w:rsid w:val="6170330B"/>
    <w:rsid w:val="61720E31"/>
    <w:rsid w:val="61721F69"/>
    <w:rsid w:val="618172C6"/>
    <w:rsid w:val="61AD1CEC"/>
    <w:rsid w:val="61C208D9"/>
    <w:rsid w:val="61CB6793"/>
    <w:rsid w:val="62077735"/>
    <w:rsid w:val="622648B8"/>
    <w:rsid w:val="622D6B06"/>
    <w:rsid w:val="62C236F2"/>
    <w:rsid w:val="630B32EB"/>
    <w:rsid w:val="630E76A1"/>
    <w:rsid w:val="634C0C3D"/>
    <w:rsid w:val="63661917"/>
    <w:rsid w:val="636865A4"/>
    <w:rsid w:val="636E10F0"/>
    <w:rsid w:val="638119D8"/>
    <w:rsid w:val="63832321"/>
    <w:rsid w:val="63A33B1E"/>
    <w:rsid w:val="63AE13B4"/>
    <w:rsid w:val="63E71FAA"/>
    <w:rsid w:val="640F04A0"/>
    <w:rsid w:val="642F1468"/>
    <w:rsid w:val="6430246B"/>
    <w:rsid w:val="643F6A7B"/>
    <w:rsid w:val="64506EF4"/>
    <w:rsid w:val="645111D2"/>
    <w:rsid w:val="645E456C"/>
    <w:rsid w:val="64BE613B"/>
    <w:rsid w:val="64BF70EA"/>
    <w:rsid w:val="64C33752"/>
    <w:rsid w:val="64E42046"/>
    <w:rsid w:val="651746CD"/>
    <w:rsid w:val="652203B7"/>
    <w:rsid w:val="65312DB1"/>
    <w:rsid w:val="65417BEF"/>
    <w:rsid w:val="65426D6C"/>
    <w:rsid w:val="65531FC0"/>
    <w:rsid w:val="657809E0"/>
    <w:rsid w:val="657C227E"/>
    <w:rsid w:val="65931376"/>
    <w:rsid w:val="65A209F6"/>
    <w:rsid w:val="65AD68DC"/>
    <w:rsid w:val="65B9653B"/>
    <w:rsid w:val="65C634F9"/>
    <w:rsid w:val="65DF0A5F"/>
    <w:rsid w:val="662446C4"/>
    <w:rsid w:val="666A6DB5"/>
    <w:rsid w:val="66805D9E"/>
    <w:rsid w:val="66A7157D"/>
    <w:rsid w:val="66D42969"/>
    <w:rsid w:val="66DC3501"/>
    <w:rsid w:val="66E16111"/>
    <w:rsid w:val="670E33AA"/>
    <w:rsid w:val="6714704A"/>
    <w:rsid w:val="67386679"/>
    <w:rsid w:val="67693049"/>
    <w:rsid w:val="678C2521"/>
    <w:rsid w:val="67A7735B"/>
    <w:rsid w:val="67B11CB0"/>
    <w:rsid w:val="67B53825"/>
    <w:rsid w:val="67BE00A6"/>
    <w:rsid w:val="67D068B1"/>
    <w:rsid w:val="67D90A8A"/>
    <w:rsid w:val="67E2680F"/>
    <w:rsid w:val="67F87BB6"/>
    <w:rsid w:val="68000819"/>
    <w:rsid w:val="68103152"/>
    <w:rsid w:val="6832131A"/>
    <w:rsid w:val="683A1F7D"/>
    <w:rsid w:val="684A494B"/>
    <w:rsid w:val="68597582"/>
    <w:rsid w:val="68733335"/>
    <w:rsid w:val="687C22DD"/>
    <w:rsid w:val="687C2595"/>
    <w:rsid w:val="68847022"/>
    <w:rsid w:val="68923B67"/>
    <w:rsid w:val="68C82EF0"/>
    <w:rsid w:val="68F47416"/>
    <w:rsid w:val="68F93BE6"/>
    <w:rsid w:val="692D42A9"/>
    <w:rsid w:val="69464CF3"/>
    <w:rsid w:val="698E432E"/>
    <w:rsid w:val="6994390F"/>
    <w:rsid w:val="69C45FA2"/>
    <w:rsid w:val="69CD68DA"/>
    <w:rsid w:val="69D122EB"/>
    <w:rsid w:val="69D73FBD"/>
    <w:rsid w:val="69E403F2"/>
    <w:rsid w:val="6A006E40"/>
    <w:rsid w:val="6A0412D8"/>
    <w:rsid w:val="6A042842"/>
    <w:rsid w:val="6A1707C7"/>
    <w:rsid w:val="6A7774B8"/>
    <w:rsid w:val="6AC426CB"/>
    <w:rsid w:val="6AD9782B"/>
    <w:rsid w:val="6AF6662F"/>
    <w:rsid w:val="6AFB74FF"/>
    <w:rsid w:val="6B2048FA"/>
    <w:rsid w:val="6B347157"/>
    <w:rsid w:val="6B5B0B88"/>
    <w:rsid w:val="6B6F1F3D"/>
    <w:rsid w:val="6B824366"/>
    <w:rsid w:val="6B8974A3"/>
    <w:rsid w:val="6B961BC0"/>
    <w:rsid w:val="6BAD2A66"/>
    <w:rsid w:val="6BB42046"/>
    <w:rsid w:val="6BBB5183"/>
    <w:rsid w:val="6BDD380C"/>
    <w:rsid w:val="6BE45A16"/>
    <w:rsid w:val="6BFD58A0"/>
    <w:rsid w:val="6C0134DD"/>
    <w:rsid w:val="6C536311"/>
    <w:rsid w:val="6C635F46"/>
    <w:rsid w:val="6C823EF2"/>
    <w:rsid w:val="6C825A42"/>
    <w:rsid w:val="6CA40FE7"/>
    <w:rsid w:val="6CBE4514"/>
    <w:rsid w:val="6CC83FFB"/>
    <w:rsid w:val="6CDF1345"/>
    <w:rsid w:val="6CED5810"/>
    <w:rsid w:val="6CFD4897"/>
    <w:rsid w:val="6D0D5EB2"/>
    <w:rsid w:val="6D3A657B"/>
    <w:rsid w:val="6D3D0C09"/>
    <w:rsid w:val="6D7101EF"/>
    <w:rsid w:val="6D8F4B19"/>
    <w:rsid w:val="6D910891"/>
    <w:rsid w:val="6DBB590E"/>
    <w:rsid w:val="6DD644F6"/>
    <w:rsid w:val="6DE97B69"/>
    <w:rsid w:val="6DFB0400"/>
    <w:rsid w:val="6E1D2484"/>
    <w:rsid w:val="6E382861"/>
    <w:rsid w:val="6E510020"/>
    <w:rsid w:val="6E587601"/>
    <w:rsid w:val="6E5C5018"/>
    <w:rsid w:val="6E7F1E50"/>
    <w:rsid w:val="6E8C763E"/>
    <w:rsid w:val="6E983E45"/>
    <w:rsid w:val="6EAB37C1"/>
    <w:rsid w:val="6EC00D96"/>
    <w:rsid w:val="6EE3511C"/>
    <w:rsid w:val="6EE40E94"/>
    <w:rsid w:val="6EE93CBE"/>
    <w:rsid w:val="6F351203"/>
    <w:rsid w:val="6F5E1762"/>
    <w:rsid w:val="6F6A058D"/>
    <w:rsid w:val="6F914B78"/>
    <w:rsid w:val="6FB076D5"/>
    <w:rsid w:val="6FBE3493"/>
    <w:rsid w:val="6FE80510"/>
    <w:rsid w:val="702E0619"/>
    <w:rsid w:val="70317FA9"/>
    <w:rsid w:val="703D06BA"/>
    <w:rsid w:val="70586F63"/>
    <w:rsid w:val="705D202A"/>
    <w:rsid w:val="707F0E75"/>
    <w:rsid w:val="7095658F"/>
    <w:rsid w:val="70DE203F"/>
    <w:rsid w:val="70F57389"/>
    <w:rsid w:val="71431EA2"/>
    <w:rsid w:val="71472ADB"/>
    <w:rsid w:val="715916C6"/>
    <w:rsid w:val="715E0A8A"/>
    <w:rsid w:val="71811372"/>
    <w:rsid w:val="719F0F11"/>
    <w:rsid w:val="71B20DD6"/>
    <w:rsid w:val="71DA190E"/>
    <w:rsid w:val="724A3707"/>
    <w:rsid w:val="726B5B54"/>
    <w:rsid w:val="72A13F26"/>
    <w:rsid w:val="72CC4119"/>
    <w:rsid w:val="72D60AF4"/>
    <w:rsid w:val="72ED7429"/>
    <w:rsid w:val="731571EE"/>
    <w:rsid w:val="731E2BC7"/>
    <w:rsid w:val="73221F8B"/>
    <w:rsid w:val="733817AF"/>
    <w:rsid w:val="73612AB3"/>
    <w:rsid w:val="73882BD6"/>
    <w:rsid w:val="738A200A"/>
    <w:rsid w:val="73A62BBC"/>
    <w:rsid w:val="73AB01D2"/>
    <w:rsid w:val="73B07597"/>
    <w:rsid w:val="73B43E4A"/>
    <w:rsid w:val="73C13552"/>
    <w:rsid w:val="73C82B32"/>
    <w:rsid w:val="73E536E4"/>
    <w:rsid w:val="741A3CA7"/>
    <w:rsid w:val="742A559B"/>
    <w:rsid w:val="744B0BED"/>
    <w:rsid w:val="7454599B"/>
    <w:rsid w:val="74650381"/>
    <w:rsid w:val="74730CF0"/>
    <w:rsid w:val="747800B5"/>
    <w:rsid w:val="7491549E"/>
    <w:rsid w:val="7496678D"/>
    <w:rsid w:val="74B135C7"/>
    <w:rsid w:val="74F352A6"/>
    <w:rsid w:val="75622B13"/>
    <w:rsid w:val="7592164A"/>
    <w:rsid w:val="75B15E02"/>
    <w:rsid w:val="75B57F90"/>
    <w:rsid w:val="75D200DB"/>
    <w:rsid w:val="75D532E5"/>
    <w:rsid w:val="75DC0516"/>
    <w:rsid w:val="75DF5F11"/>
    <w:rsid w:val="75E8126A"/>
    <w:rsid w:val="75E920B5"/>
    <w:rsid w:val="75EF43A6"/>
    <w:rsid w:val="76057CFC"/>
    <w:rsid w:val="76593F16"/>
    <w:rsid w:val="765C7562"/>
    <w:rsid w:val="767572DB"/>
    <w:rsid w:val="768D248F"/>
    <w:rsid w:val="76937428"/>
    <w:rsid w:val="76951443"/>
    <w:rsid w:val="76982C90"/>
    <w:rsid w:val="76C24F37"/>
    <w:rsid w:val="77000835"/>
    <w:rsid w:val="77100A78"/>
    <w:rsid w:val="771542E1"/>
    <w:rsid w:val="771D4F43"/>
    <w:rsid w:val="772067E2"/>
    <w:rsid w:val="77C6382D"/>
    <w:rsid w:val="77C737FA"/>
    <w:rsid w:val="78000AED"/>
    <w:rsid w:val="781D7F14"/>
    <w:rsid w:val="784C72B0"/>
    <w:rsid w:val="78533664"/>
    <w:rsid w:val="78713639"/>
    <w:rsid w:val="787C6F1A"/>
    <w:rsid w:val="78930456"/>
    <w:rsid w:val="78982826"/>
    <w:rsid w:val="789F2FA6"/>
    <w:rsid w:val="78A940DE"/>
    <w:rsid w:val="78AA1C82"/>
    <w:rsid w:val="78C25DA2"/>
    <w:rsid w:val="78C50F6D"/>
    <w:rsid w:val="78CA10FB"/>
    <w:rsid w:val="78E026CC"/>
    <w:rsid w:val="78E0730F"/>
    <w:rsid w:val="78E24696"/>
    <w:rsid w:val="78EF78FE"/>
    <w:rsid w:val="792E51E6"/>
    <w:rsid w:val="79344BBA"/>
    <w:rsid w:val="793B2505"/>
    <w:rsid w:val="79430BFB"/>
    <w:rsid w:val="795E442C"/>
    <w:rsid w:val="798066C2"/>
    <w:rsid w:val="79C67B14"/>
    <w:rsid w:val="79CA56F3"/>
    <w:rsid w:val="79D801E4"/>
    <w:rsid w:val="79F20909"/>
    <w:rsid w:val="79F7247C"/>
    <w:rsid w:val="7A1A633D"/>
    <w:rsid w:val="7A3F3423"/>
    <w:rsid w:val="7A514007"/>
    <w:rsid w:val="7A796935"/>
    <w:rsid w:val="7AAA1AF0"/>
    <w:rsid w:val="7AB20189"/>
    <w:rsid w:val="7ADD0E32"/>
    <w:rsid w:val="7B111CBE"/>
    <w:rsid w:val="7B3A4316"/>
    <w:rsid w:val="7B534B90"/>
    <w:rsid w:val="7B5F547E"/>
    <w:rsid w:val="7B7F4662"/>
    <w:rsid w:val="7B8D1064"/>
    <w:rsid w:val="7BA75723"/>
    <w:rsid w:val="7BAF2F4A"/>
    <w:rsid w:val="7BB37C24"/>
    <w:rsid w:val="7BBD6CF5"/>
    <w:rsid w:val="7BCC0CE6"/>
    <w:rsid w:val="7BCC3AF0"/>
    <w:rsid w:val="7BD61B65"/>
    <w:rsid w:val="7C171CDB"/>
    <w:rsid w:val="7C3F3BAE"/>
    <w:rsid w:val="7C7519EB"/>
    <w:rsid w:val="7C886B0E"/>
    <w:rsid w:val="7C9108CF"/>
    <w:rsid w:val="7C975798"/>
    <w:rsid w:val="7CAF663E"/>
    <w:rsid w:val="7CB71996"/>
    <w:rsid w:val="7CB7235A"/>
    <w:rsid w:val="7CB93960"/>
    <w:rsid w:val="7CCA791B"/>
    <w:rsid w:val="7CDB38D7"/>
    <w:rsid w:val="7D4A0A5C"/>
    <w:rsid w:val="7D951CD7"/>
    <w:rsid w:val="7D9817C8"/>
    <w:rsid w:val="7DBC2F1B"/>
    <w:rsid w:val="7DD6409E"/>
    <w:rsid w:val="7E1909EF"/>
    <w:rsid w:val="7E265025"/>
    <w:rsid w:val="7E4E00D8"/>
    <w:rsid w:val="7E574ED8"/>
    <w:rsid w:val="7E7F64E4"/>
    <w:rsid w:val="7E8D0C00"/>
    <w:rsid w:val="7EA1645A"/>
    <w:rsid w:val="7EA75623"/>
    <w:rsid w:val="7EF12CAB"/>
    <w:rsid w:val="7F052E8D"/>
    <w:rsid w:val="7F21759B"/>
    <w:rsid w:val="7F2944B0"/>
    <w:rsid w:val="7F3379FA"/>
    <w:rsid w:val="7F4F235A"/>
    <w:rsid w:val="7F525B5C"/>
    <w:rsid w:val="7FE044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0"/>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引用1"/>
    <w:next w:val="1"/>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 w:type="paragraph" w:styleId="4">
    <w:name w:val="Body Text Indent"/>
    <w:basedOn w:val="1"/>
    <w:qFormat/>
    <w:uiPriority w:val="0"/>
    <w:pPr>
      <w:spacing w:after="120"/>
      <w:ind w:left="420" w:leftChars="200"/>
    </w:pPr>
  </w:style>
  <w:style w:type="paragraph" w:styleId="5">
    <w:name w:val="Date"/>
    <w:basedOn w:val="1"/>
    <w:next w:val="1"/>
    <w:qFormat/>
    <w:uiPriority w:val="0"/>
    <w:pPr>
      <w:ind w:left="100" w:leftChars="2500"/>
      <w:jc w:val="both"/>
      <w:textAlignment w:val="baseline"/>
    </w:pPr>
  </w:style>
  <w:style w:type="paragraph" w:styleId="6">
    <w:name w:val="Body Text Indent 2"/>
    <w:basedOn w:val="1"/>
    <w:qFormat/>
    <w:uiPriority w:val="0"/>
    <w:pPr>
      <w:ind w:firstLine="570"/>
    </w:pPr>
    <w:rPr>
      <w:sz w:val="28"/>
      <w:szCs w:val="28"/>
    </w:rPr>
  </w:style>
  <w:style w:type="paragraph" w:styleId="7">
    <w:name w:val="footer"/>
    <w:basedOn w:val="1"/>
    <w:link w:val="18"/>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8">
    <w:name w:val="header"/>
    <w:basedOn w:val="1"/>
    <w:link w:val="19"/>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9">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paragraph" w:styleId="10">
    <w:name w:val="Body Text First Indent"/>
    <w:basedOn w:val="2"/>
    <w:unhideWhenUsed/>
    <w:qFormat/>
    <w:uiPriority w:val="99"/>
    <w:pPr>
      <w:ind w:firstLine="420" w:firstLineChars="100"/>
    </w:pPr>
    <w:rPr>
      <w:szCs w:val="24"/>
    </w:rPr>
  </w:style>
  <w:style w:type="paragraph" w:styleId="11">
    <w:name w:val="Body Text First Indent 2"/>
    <w:basedOn w:val="4"/>
    <w:qFormat/>
    <w:uiPriority w:val="0"/>
    <w:pPr>
      <w:spacing w:after="0"/>
      <w:ind w:left="0" w:leftChars="0" w:firstLine="420" w:firstLineChars="200"/>
    </w:pPr>
    <w:rPr>
      <w:rFonts w:ascii="Calibri" w:hAnsi="Calibri"/>
      <w:sz w:val="28"/>
    </w:rPr>
  </w:style>
  <w:style w:type="character" w:customStyle="1" w:styleId="14">
    <w:name w:val="NormalCharacter"/>
    <w:link w:val="1"/>
    <w:qFormat/>
    <w:uiPriority w:val="0"/>
  </w:style>
  <w:style w:type="table" w:customStyle="1" w:styleId="15">
    <w:name w:val="TableNormal"/>
    <w:semiHidden/>
    <w:qFormat/>
    <w:uiPriority w:val="0"/>
  </w:style>
  <w:style w:type="paragraph" w:customStyle="1" w:styleId="16">
    <w:name w:val="Acetate"/>
    <w:basedOn w:val="1"/>
    <w:link w:val="17"/>
    <w:qFormat/>
    <w:uiPriority w:val="0"/>
    <w:pPr>
      <w:jc w:val="both"/>
      <w:textAlignment w:val="baseline"/>
    </w:pPr>
    <w:rPr>
      <w:kern w:val="2"/>
      <w:sz w:val="2"/>
      <w:szCs w:val="24"/>
      <w:lang w:val="en-US" w:eastAsia="zh-CN" w:bidi="ar-SA"/>
    </w:rPr>
  </w:style>
  <w:style w:type="character" w:customStyle="1" w:styleId="17">
    <w:name w:val="UserStyle_0"/>
    <w:link w:val="16"/>
    <w:qFormat/>
    <w:uiPriority w:val="0"/>
    <w:rPr>
      <w:sz w:val="2"/>
    </w:rPr>
  </w:style>
  <w:style w:type="character" w:customStyle="1" w:styleId="18">
    <w:name w:val="UserStyle_1"/>
    <w:link w:val="7"/>
    <w:qFormat/>
    <w:uiPriority w:val="0"/>
    <w:rPr>
      <w:sz w:val="18"/>
      <w:szCs w:val="18"/>
    </w:rPr>
  </w:style>
  <w:style w:type="character" w:customStyle="1" w:styleId="19">
    <w:name w:val="UserStyle_2"/>
    <w:link w:val="8"/>
    <w:qFormat/>
    <w:uiPriority w:val="0"/>
    <w:rPr>
      <w:sz w:val="18"/>
      <w:szCs w:val="18"/>
    </w:rPr>
  </w:style>
  <w:style w:type="table" w:customStyle="1" w:styleId="20">
    <w:name w:val="TableGrid"/>
    <w:basedOn w:val="15"/>
    <w:qFormat/>
    <w:uiPriority w:val="0"/>
  </w:style>
  <w:style w:type="character" w:customStyle="1" w:styleId="21">
    <w:name w:val="PageNumber"/>
    <w:basedOn w:val="14"/>
    <w:link w:val="1"/>
    <w:qFormat/>
    <w:uiPriority w:val="0"/>
  </w:style>
  <w:style w:type="character" w:customStyle="1" w:styleId="22">
    <w:name w:val="UserStyle_3"/>
    <w:basedOn w:val="14"/>
    <w:link w:val="1"/>
    <w:qFormat/>
    <w:uiPriority w:val="0"/>
    <w:rPr>
      <w:rFonts w:ascii="仿宋" w:hAnsi="仿宋" w:eastAsia="仿宋"/>
      <w:color w:val="000000"/>
      <w:sz w:val="24"/>
      <w:szCs w:val="24"/>
    </w:rPr>
  </w:style>
  <w:style w:type="character" w:customStyle="1" w:styleId="23">
    <w:name w:val="UserStyle_4"/>
    <w:link w:val="1"/>
    <w:qFormat/>
    <w:uiPriority w:val="0"/>
    <w:rPr>
      <w:sz w:val="2"/>
    </w:rPr>
  </w:style>
  <w:style w:type="character" w:customStyle="1" w:styleId="24">
    <w:name w:val="UserStyle_5"/>
    <w:link w:val="1"/>
    <w:qFormat/>
    <w:uiPriority w:val="0"/>
    <w:rPr>
      <w:rFonts w:ascii="宋体" w:hAnsi="宋体" w:eastAsia="宋体"/>
      <w:color w:val="000000"/>
      <w:sz w:val="20"/>
      <w:szCs w:val="20"/>
    </w:rPr>
  </w:style>
  <w:style w:type="character" w:customStyle="1" w:styleId="25">
    <w:name w:val="UserStyle_6"/>
    <w:link w:val="26"/>
    <w:qFormat/>
    <w:uiPriority w:val="0"/>
    <w:rPr>
      <w:kern w:val="2"/>
      <w:sz w:val="24"/>
      <w:szCs w:val="24"/>
    </w:rPr>
  </w:style>
  <w:style w:type="paragraph" w:customStyle="1" w:styleId="26">
    <w:name w:val="UserStyle_7"/>
    <w:basedOn w:val="1"/>
    <w:next w:val="1"/>
    <w:link w:val="25"/>
    <w:qFormat/>
    <w:uiPriority w:val="0"/>
    <w:pPr>
      <w:ind w:left="100" w:leftChars="2500"/>
      <w:jc w:val="both"/>
      <w:textAlignment w:val="baseline"/>
    </w:pPr>
    <w:rPr>
      <w:kern w:val="2"/>
      <w:sz w:val="24"/>
      <w:szCs w:val="24"/>
      <w:lang w:val="en-US" w:eastAsia="zh-CN" w:bidi="ar-SA"/>
    </w:rPr>
  </w:style>
  <w:style w:type="character" w:customStyle="1" w:styleId="27">
    <w:name w:val="UserStyle_8"/>
    <w:link w:val="1"/>
    <w:qFormat/>
    <w:uiPriority w:val="0"/>
    <w:rPr>
      <w:sz w:val="18"/>
    </w:rPr>
  </w:style>
  <w:style w:type="character" w:customStyle="1" w:styleId="28">
    <w:name w:val="UserStyle_9"/>
    <w:link w:val="1"/>
    <w:qFormat/>
    <w:uiPriority w:val="0"/>
    <w:rPr>
      <w:sz w:val="18"/>
    </w:rPr>
  </w:style>
  <w:style w:type="character" w:customStyle="1" w:styleId="29">
    <w:name w:val="UserStyle_10"/>
    <w:link w:val="1"/>
    <w:qFormat/>
    <w:uiPriority w:val="0"/>
    <w:rPr>
      <w:kern w:val="2"/>
      <w:sz w:val="21"/>
      <w:szCs w:val="24"/>
      <w:lang w:val="en-US" w:eastAsia="zh-CN" w:bidi="ar-SA"/>
    </w:rPr>
  </w:style>
  <w:style w:type="character" w:customStyle="1" w:styleId="30">
    <w:name w:val="UserStyle_11"/>
    <w:link w:val="1"/>
    <w:qFormat/>
    <w:uiPriority w:val="0"/>
  </w:style>
  <w:style w:type="paragraph" w:customStyle="1" w:styleId="31">
    <w:name w:val="UserStyle_12"/>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2">
    <w:name w:val="UserStyle_13"/>
    <w:basedOn w:val="1"/>
    <w:qFormat/>
    <w:uiPriority w:val="0"/>
    <w:pPr>
      <w:spacing w:line="500" w:lineRule="exact"/>
      <w:ind w:firstLine="420" w:firstLineChars="200"/>
      <w:jc w:val="both"/>
      <w:textAlignment w:val="baseline"/>
    </w:pPr>
    <w:rPr>
      <w:rFonts w:ascii="Calibri" w:hAnsi="Calibri"/>
      <w:kern w:val="2"/>
      <w:sz w:val="21"/>
      <w:szCs w:val="22"/>
      <w:lang w:val="en-US" w:eastAsia="zh-CN" w:bidi="ar-SA"/>
    </w:rPr>
  </w:style>
  <w:style w:type="paragraph" w:customStyle="1" w:styleId="33">
    <w:name w:val="UserStyle_14"/>
    <w:basedOn w:val="1"/>
    <w:qFormat/>
    <w:uiPriority w:val="0"/>
    <w:pPr>
      <w:jc w:val="both"/>
      <w:textAlignment w:val="baseline"/>
    </w:pPr>
    <w:rPr>
      <w:rFonts w:ascii="仿宋_GB2312" w:eastAsia="仿宋_GB2312"/>
      <w:b/>
      <w:kern w:val="2"/>
      <w:sz w:val="32"/>
      <w:szCs w:val="32"/>
      <w:lang w:val="en-US" w:eastAsia="zh-CN" w:bidi="ar-SA"/>
    </w:rPr>
  </w:style>
  <w:style w:type="paragraph" w:customStyle="1" w:styleId="34">
    <w:name w:val="UserStyle_15"/>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35">
    <w:name w:val="UserStyle_16"/>
    <w:basedOn w:val="1"/>
    <w:qFormat/>
    <w:uiPriority w:val="0"/>
    <w:pPr>
      <w:widowControl/>
      <w:snapToGrid w:val="0"/>
      <w:spacing w:after="200"/>
      <w:ind w:firstLine="420" w:firstLineChars="200"/>
      <w:jc w:val="left"/>
      <w:textAlignment w:val="baseline"/>
    </w:pPr>
    <w:rPr>
      <w:rFonts w:ascii="Tahoma" w:hAnsi="Tahoma" w:eastAsia="微软雅黑"/>
      <w:kern w:val="0"/>
      <w:sz w:val="22"/>
      <w:szCs w:val="22"/>
      <w:lang w:val="en-US" w:eastAsia="zh-CN" w:bidi="ar-SA"/>
    </w:rPr>
  </w:style>
  <w:style w:type="paragraph" w:customStyle="1" w:styleId="36">
    <w:name w:val="UserStyle_17"/>
    <w:basedOn w:val="1"/>
    <w:qFormat/>
    <w:uiPriority w:val="0"/>
    <w:pPr>
      <w:jc w:val="left"/>
      <w:textAlignment w:val="baseline"/>
    </w:pPr>
    <w:rPr>
      <w:kern w:val="0"/>
      <w:sz w:val="20"/>
      <w:szCs w:val="20"/>
      <w:lang w:val="en-US" w:eastAsia="zh-CN" w:bidi="ar-SA"/>
    </w:rPr>
  </w:style>
  <w:style w:type="paragraph" w:customStyle="1" w:styleId="37">
    <w:name w:val="UserStyle_18"/>
    <w:basedOn w:val="1"/>
    <w:qFormat/>
    <w:uiPriority w:val="0"/>
    <w:pPr>
      <w:jc w:val="both"/>
      <w:textAlignment w:val="baseline"/>
    </w:pPr>
  </w:style>
  <w:style w:type="paragraph" w:customStyle="1" w:styleId="38">
    <w:name w:val="UserStyle_19"/>
    <w:basedOn w:val="1"/>
    <w:qFormat/>
    <w:uiPriority w:val="0"/>
    <w:pPr>
      <w:widowControl/>
      <w:jc w:val="both"/>
      <w:textAlignment w:val="baseline"/>
    </w:pPr>
    <w:rPr>
      <w:kern w:val="0"/>
      <w:sz w:val="21"/>
      <w:szCs w:val="21"/>
      <w:lang w:val="en-US" w:eastAsia="zh-CN" w:bidi="ar-SA"/>
    </w:rPr>
  </w:style>
  <w:style w:type="paragraph" w:customStyle="1" w:styleId="39">
    <w:name w:val="BodyText1I"/>
    <w:basedOn w:val="1"/>
    <w:qFormat/>
    <w:uiPriority w:val="0"/>
    <w:rPr>
      <w:rFonts w:ascii="Calibri" w:hAnsi="Calibri"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1325</Words>
  <Characters>1372</Characters>
  <TotalTime>3</TotalTime>
  <ScaleCrop>false</ScaleCrop>
  <LinksUpToDate>false</LinksUpToDate>
  <CharactersWithSpaces>1870</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2021-09-02T15:20:00Z</dcterms:created>
  <dc:creator>Administrator</dc:creator>
  <cp:lastModifiedBy>6@         థ౪థ        @9</cp:lastModifiedBy>
  <cp:lastPrinted>2023-10-10T03:07:00Z</cp:lastPrinted>
  <dcterms:modified xsi:type="dcterms:W3CDTF">2023-10-10T03:12:55Z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95027BADB5B04FBBA0351ACB4E9422AF_13</vt:lpwstr>
  </property>
</Properties>
</file>