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黑体" w:hAnsi="黑体" w:eastAsia="黑体"/>
          <w:sz w:val="44"/>
          <w:szCs w:val="44"/>
        </w:rPr>
      </w:pPr>
      <w:r>
        <w:rPr>
          <w:rFonts w:hint="eastAsia" w:ascii="黑体" w:hAnsi="黑体" w:eastAsia="黑体"/>
          <w:sz w:val="44"/>
          <w:szCs w:val="44"/>
          <w:lang w:eastAsia="zh-CN"/>
        </w:rPr>
        <w:t>南昌市城市管理局</w:t>
      </w:r>
      <w:r>
        <w:rPr>
          <w:rFonts w:hint="eastAsia" w:ascii="黑体" w:hAnsi="黑体" w:eastAsia="黑体"/>
          <w:sz w:val="44"/>
          <w:szCs w:val="44"/>
        </w:rPr>
        <w:t>审批告知承诺书</w:t>
      </w:r>
    </w:p>
    <w:p>
      <w:pPr>
        <w:spacing w:line="620" w:lineRule="exact"/>
        <w:jc w:val="center"/>
        <w:rPr>
          <w:rFonts w:ascii="华文楷体" w:hAnsi="华文楷体" w:eastAsia="华文楷体"/>
          <w:sz w:val="32"/>
          <w:szCs w:val="32"/>
        </w:rPr>
      </w:pPr>
      <w:r>
        <w:rPr>
          <w:rFonts w:ascii="华文楷体" w:hAnsi="华文楷体" w:eastAsia="华文楷体"/>
          <w:sz w:val="32"/>
          <w:szCs w:val="32"/>
        </w:rPr>
        <w:t>（</w:t>
      </w:r>
      <w:r>
        <w:rPr>
          <w:rFonts w:hint="eastAsia" w:ascii="华文楷体" w:hAnsi="华文楷体" w:eastAsia="华文楷体"/>
          <w:sz w:val="32"/>
          <w:szCs w:val="32"/>
          <w:lang w:eastAsia="zh-CN"/>
        </w:rPr>
        <w:t>从事城市生活垃圾经营性清扫、收集、运输、处理服务审批</w:t>
      </w:r>
      <w:r>
        <w:rPr>
          <w:rFonts w:ascii="华文楷体" w:hAnsi="华文楷体" w:eastAsia="华文楷体"/>
          <w:sz w:val="32"/>
          <w:szCs w:val="32"/>
        </w:rPr>
        <w:t>）</w:t>
      </w:r>
    </w:p>
    <w:p>
      <w:pPr>
        <w:spacing w:line="620" w:lineRule="exact"/>
        <w:rPr>
          <w:rFonts w:ascii="仿宋_GB2312" w:hAnsi="仿宋_GB2312"/>
          <w:sz w:val="32"/>
          <w:szCs w:val="32"/>
        </w:rPr>
      </w:pPr>
      <w:r>
        <w:rPr>
          <w:rFonts w:ascii="仿宋_GB2312" w:hAnsi="仿宋_GB2312"/>
          <w:sz w:val="32"/>
          <w:szCs w:val="32"/>
        </w:rPr>
        <w:t xml:space="preserve"> </w:t>
      </w:r>
    </w:p>
    <w:p>
      <w:pPr>
        <w:spacing w:line="620" w:lineRule="exact"/>
        <w:jc w:val="right"/>
        <w:rPr>
          <w:rFonts w:ascii="华文楷体" w:hAnsi="华文楷体" w:eastAsia="华文楷体"/>
          <w:sz w:val="32"/>
          <w:szCs w:val="32"/>
        </w:rPr>
      </w:pPr>
      <w:r>
        <w:rPr>
          <w:rFonts w:ascii="华文楷体" w:hAnsi="华文楷体" w:eastAsia="华文楷体"/>
          <w:sz w:val="32"/>
          <w:szCs w:val="32"/>
        </w:rPr>
        <w:t>〔____年〕第__号</w:t>
      </w:r>
    </w:p>
    <w:p>
      <w:pPr>
        <w:spacing w:line="620" w:lineRule="exact"/>
        <w:jc w:val="left"/>
        <w:rPr>
          <w:rFonts w:ascii="华文楷体" w:hAnsi="华文楷体" w:eastAsia="华文楷体"/>
          <w:sz w:val="32"/>
          <w:szCs w:val="32"/>
        </w:rPr>
      </w:pPr>
    </w:p>
    <w:p>
      <w:pPr>
        <w:pStyle w:val="2"/>
        <w:keepNext w:val="0"/>
        <w:keepLines w:val="0"/>
        <w:widowControl/>
        <w:suppressLineNumbers w:val="0"/>
        <w:rPr>
          <w:rFonts w:hint="eastAsia" w:ascii="仿宋_GB2312" w:hAnsi="仿宋_GB2312" w:eastAsia="宋体"/>
          <w:sz w:val="32"/>
          <w:szCs w:val="32"/>
          <w:lang w:val="en-US" w:eastAsia="zh-CN"/>
        </w:rPr>
      </w:pPr>
      <w:r>
        <w:rPr>
          <w:rFonts w:hint="eastAsia" w:ascii="仿宋_GB2312" w:hAnsi="仿宋_GB2312"/>
          <w:sz w:val="32"/>
          <w:szCs w:val="32"/>
          <w:lang w:eastAsia="zh-CN"/>
        </w:rPr>
        <w:t>审批类型：清扫</w:t>
      </w:r>
      <w:r>
        <w:rPr/>
        <w:sym w:font="Wingdings 2" w:char="00A3"/>
      </w:r>
      <w:r>
        <w:rPr>
          <w:rFonts w:hint="eastAsia"/>
          <w:lang w:val="en-US" w:eastAsia="zh-CN"/>
        </w:rPr>
        <w:t xml:space="preserve"> </w:t>
      </w:r>
      <w:r>
        <w:rPr>
          <w:rFonts w:hint="eastAsia" w:ascii="仿宋_GB2312" w:hAnsi="仿宋_GB2312"/>
          <w:sz w:val="32"/>
          <w:szCs w:val="32"/>
          <w:lang w:val="en-US" w:eastAsia="zh-CN"/>
        </w:rPr>
        <w:t>收集</w:t>
      </w:r>
      <w:r>
        <w:t>□</w:t>
      </w:r>
      <w:r>
        <w:rPr>
          <w:rFonts w:hint="eastAsia"/>
          <w:lang w:val="en-US" w:eastAsia="zh-CN"/>
        </w:rPr>
        <w:t xml:space="preserve"> </w:t>
      </w:r>
      <w:r>
        <w:rPr>
          <w:rFonts w:hint="eastAsia" w:ascii="仿宋_GB2312" w:hAnsi="仿宋_GB2312"/>
          <w:sz w:val="32"/>
          <w:szCs w:val="32"/>
          <w:lang w:val="en-US" w:eastAsia="zh-CN"/>
        </w:rPr>
        <w:t>运输</w:t>
      </w:r>
      <w:r>
        <w:t>□</w:t>
      </w:r>
      <w:r>
        <w:rPr>
          <w:rFonts w:hint="eastAsia"/>
          <w:lang w:val="en-US" w:eastAsia="zh-CN"/>
        </w:rPr>
        <w:t xml:space="preserve"> </w:t>
      </w:r>
      <w:r>
        <w:rPr>
          <w:rFonts w:hint="eastAsia" w:ascii="仿宋_GB2312" w:hAnsi="仿宋_GB2312"/>
          <w:sz w:val="32"/>
          <w:szCs w:val="32"/>
          <w:lang w:val="en-US" w:eastAsia="zh-CN"/>
        </w:rPr>
        <w:t>处理</w:t>
      </w:r>
      <w:r>
        <w:t>□</w:t>
      </w:r>
    </w:p>
    <w:p>
      <w:pPr>
        <w:spacing w:line="600" w:lineRule="exact"/>
        <w:rPr>
          <w:rFonts w:ascii="仿宋" w:hAnsi="仿宋" w:eastAsia="仿宋"/>
          <w:sz w:val="32"/>
          <w:szCs w:val="32"/>
        </w:rPr>
      </w:pPr>
      <w:r>
        <w:rPr>
          <w:rFonts w:ascii="仿宋" w:hAnsi="仿宋" w:eastAsia="仿宋"/>
          <w:sz w:val="32"/>
          <w:szCs w:val="32"/>
        </w:rPr>
        <w:t>申请人：</w:t>
      </w:r>
    </w:p>
    <w:p>
      <w:pPr>
        <w:spacing w:line="600" w:lineRule="exact"/>
        <w:rPr>
          <w:rFonts w:ascii="仿宋" w:hAnsi="仿宋" w:eastAsia="仿宋"/>
          <w:sz w:val="32"/>
          <w:szCs w:val="32"/>
        </w:rPr>
      </w:pPr>
      <w:r>
        <w:rPr>
          <w:rFonts w:ascii="仿宋" w:hAnsi="仿宋" w:eastAsia="仿宋"/>
          <w:sz w:val="32"/>
          <w:szCs w:val="32"/>
        </w:rPr>
        <w:t>（法人）</w:t>
      </w:r>
    </w:p>
    <w:p>
      <w:pPr>
        <w:spacing w:line="600" w:lineRule="exact"/>
        <w:rPr>
          <w:rFonts w:ascii="仿宋" w:hAnsi="仿宋" w:eastAsia="仿宋"/>
          <w:sz w:val="32"/>
          <w:szCs w:val="32"/>
        </w:rPr>
      </w:pPr>
      <w:r>
        <w:rPr>
          <w:rFonts w:ascii="仿宋" w:hAnsi="仿宋" w:eastAsia="仿宋"/>
          <w:spacing w:val="40"/>
          <w:kern w:val="0"/>
          <w:sz w:val="32"/>
          <w:szCs w:val="32"/>
        </w:rPr>
        <w:t>单位名称</w:t>
      </w:r>
      <w:r>
        <w:rPr>
          <w:rFonts w:ascii="仿宋" w:hAnsi="仿宋" w:eastAsia="仿宋"/>
          <w:kern w:val="0"/>
          <w:sz w:val="32"/>
          <w:szCs w:val="32"/>
        </w:rPr>
        <w:t>：</w:t>
      </w:r>
      <w:r>
        <w:rPr>
          <w:rFonts w:ascii="仿宋" w:hAnsi="仿宋" w:eastAsia="仿宋"/>
          <w:sz w:val="32"/>
          <w:szCs w:val="32"/>
        </w:rPr>
        <w:t>_____________________________________</w:t>
      </w:r>
    </w:p>
    <w:p>
      <w:pPr>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统一社会信用代码：</w:t>
      </w:r>
      <w:r>
        <w:rPr>
          <w:rFonts w:ascii="仿宋" w:hAnsi="仿宋" w:eastAsia="仿宋"/>
          <w:sz w:val="32"/>
          <w:szCs w:val="32"/>
        </w:rPr>
        <w:t>_______________________________</w:t>
      </w:r>
    </w:p>
    <w:p>
      <w:pPr>
        <w:spacing w:line="600" w:lineRule="exact"/>
        <w:rPr>
          <w:rFonts w:ascii="仿宋" w:hAnsi="仿宋" w:eastAsia="仿宋"/>
          <w:sz w:val="32"/>
          <w:szCs w:val="32"/>
        </w:rPr>
      </w:pPr>
      <w:r>
        <w:rPr>
          <w:rFonts w:ascii="仿宋" w:hAnsi="仿宋" w:eastAsia="仿宋"/>
          <w:sz w:val="32"/>
          <w:szCs w:val="32"/>
        </w:rPr>
        <w:t>法定代表人：_____________</w:t>
      </w:r>
      <w:r>
        <w:rPr>
          <w:rFonts w:ascii="仿宋" w:hAnsi="仿宋" w:eastAsia="仿宋"/>
          <w:spacing w:val="40"/>
          <w:kern w:val="0"/>
          <w:sz w:val="32"/>
          <w:szCs w:val="32"/>
        </w:rPr>
        <w:t>联系方式</w:t>
      </w:r>
      <w:r>
        <w:rPr>
          <w:rFonts w:ascii="仿宋" w:hAnsi="仿宋" w:eastAsia="仿宋"/>
          <w:kern w:val="0"/>
          <w:sz w:val="32"/>
          <w:szCs w:val="32"/>
        </w:rPr>
        <w:t>：</w:t>
      </w:r>
      <w:r>
        <w:rPr>
          <w:rFonts w:ascii="仿宋" w:hAnsi="仿宋" w:eastAsia="仿宋"/>
          <w:sz w:val="32"/>
          <w:szCs w:val="32"/>
        </w:rPr>
        <w:t>_______________</w:t>
      </w:r>
    </w:p>
    <w:p>
      <w:pPr>
        <w:spacing w:line="600" w:lineRule="exact"/>
        <w:rPr>
          <w:rFonts w:ascii="仿宋" w:hAnsi="仿宋" w:eastAsia="仿宋"/>
          <w:sz w:val="32"/>
          <w:szCs w:val="32"/>
        </w:rPr>
      </w:pPr>
      <w:r>
        <w:rPr>
          <w:rFonts w:ascii="仿宋" w:hAnsi="仿宋" w:eastAsia="仿宋"/>
          <w:sz w:val="32"/>
          <w:szCs w:val="32"/>
        </w:rPr>
        <w:t>注册地址：__________________________________________</w:t>
      </w:r>
    </w:p>
    <w:p>
      <w:pPr>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经营地址：</w:t>
      </w:r>
      <w:r>
        <w:rPr>
          <w:rFonts w:ascii="仿宋" w:hAnsi="仿宋" w:eastAsia="仿宋"/>
          <w:sz w:val="32"/>
          <w:szCs w:val="32"/>
        </w:rPr>
        <w:t>__________________________________________</w:t>
      </w:r>
    </w:p>
    <w:p>
      <w:pPr>
        <w:spacing w:line="600" w:lineRule="exact"/>
        <w:rPr>
          <w:rFonts w:ascii="仿宋" w:hAnsi="仿宋" w:eastAsia="仿宋"/>
          <w:sz w:val="32"/>
          <w:szCs w:val="32"/>
        </w:rPr>
      </w:pPr>
      <w:r>
        <w:rPr>
          <w:rFonts w:ascii="仿宋" w:hAnsi="仿宋" w:eastAsia="仿宋"/>
          <w:sz w:val="32"/>
          <w:szCs w:val="32"/>
        </w:rPr>
        <w:t xml:space="preserve"> </w:t>
      </w:r>
    </w:p>
    <w:p>
      <w:pPr>
        <w:spacing w:line="600" w:lineRule="exact"/>
        <w:rPr>
          <w:rFonts w:ascii="仿宋" w:hAnsi="仿宋" w:eastAsia="仿宋"/>
          <w:sz w:val="32"/>
          <w:szCs w:val="32"/>
        </w:rPr>
      </w:pPr>
      <w:r>
        <w:rPr>
          <w:rFonts w:ascii="仿宋" w:hAnsi="仿宋" w:eastAsia="仿宋"/>
          <w:sz w:val="32"/>
          <w:szCs w:val="32"/>
        </w:rPr>
        <w:t>委托代理人：_______________</w:t>
      </w:r>
    </w:p>
    <w:p>
      <w:pPr>
        <w:spacing w:line="600" w:lineRule="exact"/>
        <w:rPr>
          <w:rFonts w:ascii="仿宋" w:hAnsi="仿宋" w:eastAsia="仿宋"/>
          <w:sz w:val="32"/>
          <w:szCs w:val="32"/>
        </w:rPr>
      </w:pPr>
      <w:r>
        <w:rPr>
          <w:rFonts w:ascii="仿宋" w:hAnsi="仿宋" w:eastAsia="仿宋"/>
          <w:spacing w:val="40"/>
          <w:kern w:val="0"/>
          <w:sz w:val="32"/>
          <w:szCs w:val="32"/>
        </w:rPr>
        <w:t>证件类型</w:t>
      </w:r>
      <w:r>
        <w:rPr>
          <w:rFonts w:ascii="仿宋" w:hAnsi="仿宋" w:eastAsia="仿宋"/>
          <w:kern w:val="0"/>
          <w:sz w:val="32"/>
          <w:szCs w:val="32"/>
        </w:rPr>
        <w:t>：</w:t>
      </w:r>
      <w:r>
        <w:rPr>
          <w:rFonts w:ascii="仿宋" w:hAnsi="仿宋" w:eastAsia="仿宋"/>
          <w:sz w:val="32"/>
          <w:szCs w:val="32"/>
        </w:rPr>
        <w:t>________________证件编号：_____________</w:t>
      </w:r>
    </w:p>
    <w:p>
      <w:pPr>
        <w:spacing w:line="600" w:lineRule="exact"/>
        <w:rPr>
          <w:rFonts w:ascii="仿宋" w:hAnsi="仿宋" w:eastAsia="仿宋"/>
          <w:sz w:val="32"/>
          <w:szCs w:val="32"/>
        </w:rPr>
      </w:pPr>
      <w:r>
        <w:rPr>
          <w:rFonts w:ascii="仿宋" w:hAnsi="仿宋" w:eastAsia="仿宋"/>
          <w:spacing w:val="40"/>
          <w:kern w:val="0"/>
          <w:sz w:val="32"/>
          <w:szCs w:val="32"/>
        </w:rPr>
        <w:t>联系方式</w:t>
      </w:r>
      <w:r>
        <w:rPr>
          <w:rFonts w:ascii="仿宋" w:hAnsi="仿宋" w:eastAsia="仿宋"/>
          <w:kern w:val="0"/>
          <w:sz w:val="32"/>
          <w:szCs w:val="32"/>
        </w:rPr>
        <w:t>：</w:t>
      </w:r>
      <w:r>
        <w:rPr>
          <w:rFonts w:ascii="仿宋" w:hAnsi="仿宋" w:eastAsia="仿宋"/>
          <w:sz w:val="32"/>
          <w:szCs w:val="32"/>
        </w:rPr>
        <w:t>________________</w:t>
      </w:r>
    </w:p>
    <w:p>
      <w:pPr>
        <w:spacing w:line="600" w:lineRule="exact"/>
        <w:rPr>
          <w:rFonts w:ascii="仿宋" w:hAnsi="仿宋" w:eastAsia="仿宋"/>
          <w:sz w:val="32"/>
          <w:szCs w:val="32"/>
        </w:rPr>
      </w:pPr>
      <w:r>
        <w:rPr>
          <w:rFonts w:ascii="仿宋" w:hAnsi="仿宋" w:eastAsia="仿宋"/>
          <w:sz w:val="32"/>
          <w:szCs w:val="32"/>
        </w:rPr>
        <w:t xml:space="preserve"> </w:t>
      </w:r>
    </w:p>
    <w:p>
      <w:pPr>
        <w:spacing w:line="600" w:lineRule="exact"/>
        <w:rPr>
          <w:rFonts w:ascii="仿宋" w:hAnsi="仿宋" w:eastAsia="仿宋"/>
          <w:sz w:val="32"/>
          <w:szCs w:val="32"/>
        </w:rPr>
      </w:pPr>
      <w:r>
        <w:rPr>
          <w:rFonts w:ascii="仿宋" w:hAnsi="仿宋" w:eastAsia="仿宋"/>
          <w:sz w:val="32"/>
          <w:szCs w:val="32"/>
        </w:rPr>
        <w:t>审批机关：______________</w:t>
      </w:r>
    </w:p>
    <w:p>
      <w:pPr>
        <w:spacing w:line="600" w:lineRule="exact"/>
        <w:rPr>
          <w:rFonts w:ascii="仿宋" w:hAnsi="仿宋" w:eastAsia="仿宋"/>
          <w:sz w:val="32"/>
          <w:szCs w:val="32"/>
        </w:rPr>
      </w:pPr>
      <w:r>
        <w:rPr>
          <w:rFonts w:ascii="仿宋" w:hAnsi="仿宋" w:eastAsia="仿宋"/>
          <w:sz w:val="32"/>
          <w:szCs w:val="32"/>
        </w:rPr>
        <w:t>联系人姓名：________________</w:t>
      </w:r>
    </w:p>
    <w:p>
      <w:pPr>
        <w:spacing w:line="600" w:lineRule="exact"/>
        <w:rPr>
          <w:rFonts w:ascii="仿宋" w:hAnsi="仿宋" w:eastAsia="仿宋"/>
          <w:sz w:val="32"/>
          <w:szCs w:val="32"/>
        </w:rPr>
      </w:pPr>
      <w:r>
        <w:rPr>
          <w:rFonts w:ascii="仿宋" w:hAnsi="仿宋" w:eastAsia="仿宋"/>
          <w:spacing w:val="40"/>
          <w:kern w:val="0"/>
          <w:sz w:val="32"/>
          <w:szCs w:val="32"/>
        </w:rPr>
        <w:t>联系方式</w:t>
      </w:r>
      <w:r>
        <w:rPr>
          <w:rFonts w:ascii="仿宋" w:hAnsi="仿宋" w:eastAsia="仿宋"/>
          <w:kern w:val="0"/>
          <w:sz w:val="32"/>
          <w:szCs w:val="32"/>
        </w:rPr>
        <w:t>：</w:t>
      </w:r>
      <w:r>
        <w:rPr>
          <w:rFonts w:ascii="仿宋" w:hAnsi="仿宋" w:eastAsia="仿宋"/>
          <w:sz w:val="32"/>
          <w:szCs w:val="32"/>
        </w:rPr>
        <w:t>________________</w:t>
      </w:r>
    </w:p>
    <w:p>
      <w:pPr>
        <w:spacing w:line="600" w:lineRule="exact"/>
        <w:rPr>
          <w:rFonts w:ascii="仿宋" w:hAnsi="仿宋" w:eastAsia="仿宋"/>
          <w:sz w:val="32"/>
          <w:szCs w:val="32"/>
        </w:rPr>
      </w:pPr>
      <w:r>
        <w:rPr>
          <w:rFonts w:ascii="仿宋" w:hAnsi="仿宋" w:eastAsia="仿宋"/>
          <w:sz w:val="32"/>
          <w:szCs w:val="32"/>
        </w:rPr>
        <w:br w:type="page"/>
      </w:r>
    </w:p>
    <w:p>
      <w:pPr>
        <w:spacing w:line="600" w:lineRule="exact"/>
        <w:jc w:val="center"/>
        <w:rPr>
          <w:rFonts w:ascii="黑体" w:hAnsi="黑体" w:eastAsia="黑体"/>
          <w:sz w:val="44"/>
          <w:szCs w:val="44"/>
        </w:rPr>
      </w:pPr>
      <w:r>
        <w:rPr>
          <w:rFonts w:ascii="黑体" w:hAnsi="黑体" w:eastAsia="黑体"/>
          <w:sz w:val="44"/>
          <w:szCs w:val="44"/>
        </w:rPr>
        <w:t>行政审批机关的告知</w:t>
      </w:r>
    </w:p>
    <w:p>
      <w:pPr>
        <w:spacing w:line="600" w:lineRule="exact"/>
        <w:rPr>
          <w:rFonts w:ascii="黑体" w:hAnsi="黑体" w:eastAsia="黑体"/>
          <w:sz w:val="32"/>
          <w:szCs w:val="32"/>
        </w:rPr>
      </w:pPr>
      <w:r>
        <w:rPr>
          <w:rFonts w:ascii="黑体" w:hAnsi="黑体" w:eastAsia="黑体"/>
          <w:sz w:val="32"/>
          <w:szCs w:val="32"/>
        </w:rPr>
        <w:t xml:space="preserve"> </w:t>
      </w:r>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根据</w:t>
      </w:r>
      <w:r>
        <w:rPr>
          <w:rFonts w:hint="eastAsia" w:ascii="仿宋" w:hAnsi="仿宋" w:eastAsia="仿宋"/>
          <w:sz w:val="32"/>
          <w:szCs w:val="32"/>
        </w:rPr>
        <w:t>《国务院关于在全国推开“证照分离”改革的通知》（国发</w:t>
      </w:r>
      <w:r>
        <w:rPr>
          <w:rFonts w:hint="eastAsia" w:ascii="仿宋" w:hAnsi="仿宋" w:eastAsia="仿宋"/>
          <w:sz w:val="32"/>
          <w:szCs w:val="32"/>
          <w:lang w:eastAsia="zh-CN"/>
        </w:rPr>
        <w:t>〔</w:t>
      </w:r>
      <w:r>
        <w:rPr>
          <w:rFonts w:hint="eastAsia" w:ascii="仿宋" w:hAnsi="仿宋" w:eastAsia="仿宋"/>
          <w:sz w:val="32"/>
          <w:szCs w:val="32"/>
          <w:lang w:val="en-US" w:eastAsia="zh-CN"/>
        </w:rPr>
        <w:t>2018</w:t>
      </w:r>
      <w:r>
        <w:rPr>
          <w:rFonts w:hint="eastAsia" w:ascii="仿宋" w:hAnsi="仿宋" w:eastAsia="仿宋"/>
          <w:sz w:val="32"/>
          <w:szCs w:val="32"/>
          <w:lang w:eastAsia="zh-CN"/>
        </w:rPr>
        <w:t>〕</w:t>
      </w:r>
      <w:r>
        <w:rPr>
          <w:rFonts w:hint="eastAsia" w:ascii="仿宋" w:hAnsi="仿宋" w:eastAsia="仿宋"/>
          <w:sz w:val="32"/>
          <w:szCs w:val="32"/>
        </w:rPr>
        <w:t>35号）</w:t>
      </w:r>
      <w:r>
        <w:rPr>
          <w:rFonts w:hint="eastAsia" w:ascii="仿宋" w:hAnsi="仿宋" w:eastAsia="仿宋"/>
          <w:sz w:val="32"/>
          <w:szCs w:val="32"/>
          <w:lang w:eastAsia="zh-CN"/>
        </w:rPr>
        <w:t>和《南昌市人民政府关于贯彻落实省政府〈关于在全省推开“证照分离”改革的通知〉的通知》（洪府发〔</w:t>
      </w:r>
      <w:r>
        <w:rPr>
          <w:rFonts w:hint="eastAsia" w:ascii="仿宋" w:hAnsi="仿宋" w:eastAsia="仿宋"/>
          <w:sz w:val="32"/>
          <w:szCs w:val="32"/>
          <w:lang w:val="en-US" w:eastAsia="zh-CN"/>
        </w:rPr>
        <w:t>2019</w:t>
      </w: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号）精神，市城管局就城市生活垃圾经营性清扫、收集、运输、处理服务审批事项告知如下：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一、审批依据</w:t>
      </w:r>
    </w:p>
    <w:p>
      <w:pPr>
        <w:spacing w:line="600" w:lineRule="exact"/>
        <w:ind w:firstLine="640" w:firstLineChars="200"/>
        <w:rPr>
          <w:rFonts w:hint="eastAsia" w:ascii="仿宋" w:hAnsi="仿宋" w:eastAsia="仿宋"/>
          <w:sz w:val="32"/>
          <w:szCs w:val="32"/>
          <w:lang w:val="en-US" w:eastAsia="zh-CN"/>
        </w:rPr>
      </w:pPr>
      <w:r>
        <w:rPr>
          <w:rStyle w:val="5"/>
          <w:rFonts w:hint="eastAsia" w:ascii="宋体" w:hAnsi="宋体" w:eastAsia="宋体" w:cs="宋体"/>
          <w:b w:val="0"/>
          <w:bCs/>
          <w:color w:val="000000"/>
          <w:sz w:val="32"/>
          <w:szCs w:val="32"/>
          <w:u w:val="none"/>
          <w:lang w:val="en-US" w:eastAsia="zh-CN"/>
        </w:rPr>
        <w:t>1.《</w:t>
      </w:r>
      <w:r>
        <w:rPr>
          <w:rFonts w:hint="eastAsia" w:ascii="仿宋" w:hAnsi="仿宋" w:eastAsia="仿宋"/>
          <w:sz w:val="32"/>
          <w:szCs w:val="32"/>
          <w:lang w:eastAsia="zh-CN"/>
        </w:rPr>
        <w:t>中华人民共和国固体废物污染环境防治法</w:t>
      </w:r>
      <w:r>
        <w:rPr>
          <w:rFonts w:hint="eastAsia" w:ascii="仿宋" w:hAnsi="仿宋" w:eastAsia="仿宋"/>
          <w:sz w:val="32"/>
          <w:szCs w:val="32"/>
          <w:lang w:val="en-US" w:eastAsia="zh-CN"/>
        </w:rPr>
        <w:t>》（</w:t>
      </w:r>
      <w:r>
        <w:rPr>
          <w:rFonts w:hint="eastAsia" w:ascii="仿宋" w:hAnsi="仿宋" w:eastAsia="仿宋"/>
          <w:sz w:val="32"/>
          <w:szCs w:val="32"/>
          <w:lang w:eastAsia="zh-CN"/>
        </w:rPr>
        <w:t>中华人民共和国主席令第三十一号</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2.《城市市容</w:t>
      </w:r>
      <w:r>
        <w:rPr>
          <w:rFonts w:hint="eastAsia" w:ascii="仿宋" w:hAnsi="仿宋" w:eastAsia="仿宋"/>
          <w:sz w:val="32"/>
          <w:szCs w:val="32"/>
          <w:lang w:eastAsia="zh-CN"/>
        </w:rPr>
        <w:t>和环境卫生管理条例</w:t>
      </w:r>
      <w:r>
        <w:rPr>
          <w:rFonts w:hint="eastAsia" w:ascii="仿宋" w:hAnsi="仿宋" w:eastAsia="仿宋"/>
          <w:sz w:val="32"/>
          <w:szCs w:val="32"/>
          <w:lang w:val="en-US" w:eastAsia="zh-CN"/>
        </w:rPr>
        <w:t>》（</w:t>
      </w:r>
      <w:r>
        <w:rPr>
          <w:rFonts w:hint="eastAsia" w:ascii="仿宋" w:hAnsi="仿宋" w:eastAsia="仿宋"/>
          <w:sz w:val="32"/>
          <w:szCs w:val="32"/>
          <w:lang w:eastAsia="zh-CN"/>
        </w:rPr>
        <w:t>国务院令第101号发布</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《城市生活垃圾管理办法》</w:t>
      </w:r>
      <w:r>
        <w:rPr>
          <w:rFonts w:hint="eastAsia" w:ascii="仿宋" w:hAnsi="仿宋" w:eastAsia="仿宋"/>
          <w:sz w:val="32"/>
          <w:szCs w:val="32"/>
          <w:lang w:val="en-US" w:eastAsia="zh-CN"/>
        </w:rPr>
        <w:t>（</w:t>
      </w:r>
      <w:r>
        <w:rPr>
          <w:rFonts w:hint="eastAsia" w:ascii="仿宋" w:hAnsi="仿宋" w:eastAsia="仿宋"/>
          <w:sz w:val="32"/>
          <w:szCs w:val="32"/>
          <w:lang w:eastAsia="zh-CN"/>
        </w:rPr>
        <w:t>建设部令第157号</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sz w:val="32"/>
          <w:szCs w:val="32"/>
          <w:lang w:val="en-US" w:eastAsia="zh-CN"/>
        </w:rPr>
      </w:pPr>
      <w:r>
        <w:rPr>
          <w:rStyle w:val="5"/>
          <w:rFonts w:hint="eastAsia" w:ascii="宋体" w:hAnsi="宋体" w:cs="宋体"/>
          <w:b w:val="0"/>
          <w:bCs/>
          <w:color w:val="000000"/>
          <w:sz w:val="32"/>
          <w:szCs w:val="32"/>
          <w:u w:val="none"/>
          <w:lang w:val="en-US" w:eastAsia="zh-CN"/>
        </w:rPr>
        <w:t>4.《江西省人民政府</w:t>
      </w:r>
      <w:r>
        <w:rPr>
          <w:rFonts w:hint="eastAsia" w:ascii="仿宋" w:hAnsi="仿宋" w:eastAsia="仿宋"/>
          <w:sz w:val="32"/>
          <w:szCs w:val="32"/>
          <w:lang w:eastAsia="zh-CN"/>
        </w:rPr>
        <w:t>关于在全省推开“证照分离”改革的通知</w:t>
      </w:r>
      <w:r>
        <w:rPr>
          <w:rStyle w:val="5"/>
          <w:rFonts w:hint="eastAsia" w:ascii="宋体" w:hAnsi="宋体" w:cs="宋体"/>
          <w:b w:val="0"/>
          <w:bCs/>
          <w:color w:val="000000"/>
          <w:sz w:val="32"/>
          <w:szCs w:val="32"/>
          <w:u w:val="none"/>
          <w:lang w:val="en-US" w:eastAsia="zh-CN"/>
        </w:rPr>
        <w:t>》</w:t>
      </w:r>
      <w:r>
        <w:rPr>
          <w:rFonts w:hint="eastAsia" w:ascii="仿宋" w:hAnsi="仿宋" w:eastAsia="仿宋"/>
          <w:sz w:val="32"/>
          <w:szCs w:val="32"/>
          <w:lang w:val="en-US" w:eastAsia="zh-CN"/>
        </w:rPr>
        <w:t>（</w:t>
      </w:r>
      <w:r>
        <w:rPr>
          <w:rFonts w:hint="eastAsia" w:ascii="仿宋" w:hAnsi="仿宋" w:eastAsia="仿宋"/>
          <w:sz w:val="32"/>
          <w:szCs w:val="32"/>
          <w:lang w:eastAsia="zh-CN"/>
        </w:rPr>
        <w:t>赣府发〔</w:t>
      </w:r>
      <w:r>
        <w:rPr>
          <w:rFonts w:hint="eastAsia" w:ascii="仿宋" w:hAnsi="仿宋" w:eastAsia="仿宋"/>
          <w:sz w:val="32"/>
          <w:szCs w:val="32"/>
          <w:lang w:val="en-US" w:eastAsia="zh-CN"/>
        </w:rPr>
        <w:t>2018</w:t>
      </w:r>
      <w:r>
        <w:rPr>
          <w:rFonts w:hint="eastAsia" w:ascii="仿宋" w:hAnsi="仿宋" w:eastAsia="仿宋"/>
          <w:sz w:val="32"/>
          <w:szCs w:val="32"/>
          <w:lang w:eastAsia="zh-CN"/>
        </w:rPr>
        <w:t>〕</w:t>
      </w:r>
      <w:r>
        <w:rPr>
          <w:rFonts w:hint="eastAsia" w:ascii="仿宋" w:hAnsi="仿宋" w:eastAsia="仿宋"/>
          <w:sz w:val="32"/>
          <w:szCs w:val="32"/>
          <w:lang w:val="en-US" w:eastAsia="zh-CN"/>
        </w:rPr>
        <w:t>40</w:t>
      </w:r>
      <w:r>
        <w:rPr>
          <w:rFonts w:hint="eastAsia" w:ascii="仿宋" w:hAnsi="仿宋" w:eastAsia="仿宋"/>
          <w:sz w:val="32"/>
          <w:szCs w:val="32"/>
          <w:lang w:eastAsia="zh-CN"/>
        </w:rPr>
        <w:t>号</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5.《江西省城镇环境卫生市场化作业监管（暂行）办法》（</w:t>
      </w:r>
      <w:r>
        <w:rPr>
          <w:rFonts w:hint="eastAsia" w:ascii="仿宋" w:hAnsi="仿宋" w:eastAsia="仿宋"/>
          <w:sz w:val="32"/>
          <w:szCs w:val="32"/>
          <w:lang w:eastAsia="zh-CN"/>
        </w:rPr>
        <w:t>赣建字〔</w:t>
      </w:r>
      <w:r>
        <w:rPr>
          <w:rFonts w:hint="eastAsia" w:ascii="仿宋" w:hAnsi="仿宋" w:eastAsia="仿宋"/>
          <w:sz w:val="32"/>
          <w:szCs w:val="32"/>
          <w:lang w:val="en-US" w:eastAsia="zh-CN"/>
        </w:rPr>
        <w:t>2014</w:t>
      </w: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号</w:t>
      </w:r>
      <w:r>
        <w:rPr>
          <w:rFonts w:hint="eastAsia" w:ascii="仿宋" w:hAnsi="仿宋" w:eastAsia="仿宋"/>
          <w:sz w:val="32"/>
          <w:szCs w:val="32"/>
          <w:lang w:val="en-US"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二、法定条件</w:t>
      </w:r>
    </w:p>
    <w:p>
      <w:pPr>
        <w:spacing w:line="600" w:lineRule="exact"/>
        <w:ind w:firstLine="640" w:firstLineChars="200"/>
        <w:rPr>
          <w:rFonts w:hint="eastAsia" w:ascii="仿宋" w:hAnsi="仿宋" w:eastAsia="仿宋"/>
          <w:sz w:val="32"/>
          <w:szCs w:val="32"/>
        </w:rPr>
      </w:pPr>
      <w:r>
        <w:rPr>
          <w:rFonts w:ascii="仿宋" w:hAnsi="仿宋" w:eastAsia="仿宋"/>
          <w:sz w:val="32"/>
          <w:szCs w:val="32"/>
        </w:rPr>
        <w:t>本审批事项获得批准应当具备下列条件、标准和技术要求：</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639" w:leftChars="153" w:hanging="318" w:hangingChars="99"/>
        <w:textAlignment w:val="auto"/>
        <w:outlineLvl w:val="9"/>
        <w:rPr>
          <w:rFonts w:hint="eastAsia" w:ascii="楷体_GB2312" w:hAnsi="楷体_GB2312" w:eastAsia="楷体_GB2312" w:cs="楷体_GB2312"/>
          <w:b/>
          <w:bCs w:val="0"/>
          <w:sz w:val="32"/>
          <w:szCs w:val="32"/>
          <w:lang w:eastAsia="zh-CN"/>
        </w:rPr>
      </w:pPr>
      <w:r>
        <w:rPr>
          <w:rStyle w:val="5"/>
          <w:rFonts w:hint="eastAsia" w:ascii="楷体_GB2312" w:hAnsi="楷体_GB2312" w:eastAsia="楷体_GB2312" w:cs="楷体_GB2312"/>
          <w:b/>
          <w:bCs w:val="0"/>
          <w:color w:val="000000"/>
          <w:sz w:val="32"/>
          <w:szCs w:val="32"/>
          <w:u w:val="none"/>
          <w:lang w:eastAsia="zh-CN"/>
        </w:rPr>
        <w:t>（一）</w:t>
      </w:r>
      <w:r>
        <w:rPr>
          <w:rFonts w:hint="eastAsia" w:ascii="楷体_GB2312" w:hAnsi="楷体_GB2312" w:eastAsia="楷体_GB2312" w:cs="楷体_GB2312"/>
          <w:b/>
          <w:bCs w:val="0"/>
          <w:sz w:val="32"/>
          <w:szCs w:val="32"/>
          <w:lang w:eastAsia="zh-CN"/>
        </w:rPr>
        <w:t>城市生活垃圾经营性清扫、收集、运输服务审批</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eastAsia="宋体" w:cs="宋体"/>
          <w:b w:val="0"/>
          <w:bCs/>
          <w:color w:val="000000"/>
          <w:sz w:val="32"/>
          <w:szCs w:val="32"/>
          <w:u w:val="none"/>
        </w:rPr>
        <w:t>1.</w:t>
      </w:r>
      <w:r>
        <w:rPr>
          <w:rStyle w:val="5"/>
          <w:rFonts w:hint="eastAsia" w:ascii="宋体" w:hAnsi="宋体" w:eastAsia="宋体" w:cs="宋体"/>
          <w:b w:val="0"/>
          <w:bCs/>
          <w:color w:val="000000"/>
          <w:sz w:val="32"/>
          <w:szCs w:val="32"/>
          <w:u w:val="none"/>
          <w:lang w:eastAsia="zh-CN"/>
        </w:rPr>
        <w:t>参加</w:t>
      </w:r>
      <w:r>
        <w:rPr>
          <w:rStyle w:val="5"/>
          <w:rFonts w:hint="eastAsia" w:ascii="宋体" w:hAnsi="宋体" w:eastAsia="宋体" w:cs="宋体"/>
          <w:b w:val="0"/>
          <w:bCs/>
          <w:color w:val="000000"/>
          <w:sz w:val="32"/>
          <w:szCs w:val="32"/>
          <w:u w:val="none"/>
        </w:rPr>
        <w:t>城市生活垃圾经营性清扫、收集、运输许可</w:t>
      </w:r>
      <w:r>
        <w:rPr>
          <w:rStyle w:val="5"/>
          <w:rFonts w:hint="eastAsia" w:ascii="宋体" w:hAnsi="宋体" w:eastAsia="宋体" w:cs="宋体"/>
          <w:b w:val="0"/>
          <w:bCs/>
          <w:color w:val="000000"/>
          <w:sz w:val="32"/>
          <w:szCs w:val="32"/>
          <w:u w:val="none"/>
          <w:lang w:eastAsia="zh-CN"/>
        </w:rPr>
        <w:t>的招投标并中标</w:t>
      </w:r>
      <w:r>
        <w:rPr>
          <w:rStyle w:val="5"/>
          <w:rFonts w:hint="eastAsia" w:ascii="宋体" w:hAnsi="宋体" w:cs="宋体"/>
          <w:b w:val="0"/>
          <w:bCs/>
          <w:color w:val="000000"/>
          <w:sz w:val="32"/>
          <w:szCs w:val="32"/>
          <w:u w:val="none"/>
          <w:lang w:eastAsia="zh-CN"/>
        </w:rPr>
        <w:t>，或取得政府授权企业经营性服务批文</w:t>
      </w:r>
      <w:r>
        <w:rPr>
          <w:rStyle w:val="5"/>
          <w:rFonts w:hint="eastAsia" w:ascii="宋体" w:hAnsi="宋体" w:eastAsia="宋体" w:cs="宋体"/>
          <w:b w:val="0"/>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lang w:val="en-US" w:eastAsia="zh-CN"/>
        </w:rPr>
      </w:pPr>
      <w:r>
        <w:rPr>
          <w:rStyle w:val="5"/>
          <w:rFonts w:hint="eastAsia" w:ascii="宋体" w:hAnsi="宋体" w:eastAsia="宋体" w:cs="宋体"/>
          <w:b w:val="0"/>
          <w:bCs/>
          <w:color w:val="000000"/>
          <w:sz w:val="32"/>
          <w:szCs w:val="32"/>
          <w:u w:val="none"/>
          <w:lang w:val="en-US" w:eastAsia="zh-CN"/>
        </w:rPr>
        <w:t>2.</w:t>
      </w:r>
      <w:r>
        <w:rPr>
          <w:rStyle w:val="5"/>
          <w:rFonts w:hint="eastAsia" w:ascii="宋体" w:hAnsi="宋体" w:cs="宋体"/>
          <w:b w:val="0"/>
          <w:bCs/>
          <w:color w:val="000000"/>
          <w:sz w:val="32"/>
          <w:szCs w:val="32"/>
          <w:u w:val="none"/>
          <w:lang w:val="en-US" w:eastAsia="zh-CN"/>
        </w:rPr>
        <w:t>依据中标通知书或政府批文，与市、县环境卫生主管部门签订经营性服务协议或合同；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cs="宋体"/>
          <w:b w:val="0"/>
          <w:bCs/>
          <w:color w:val="000000"/>
          <w:sz w:val="32"/>
          <w:szCs w:val="32"/>
          <w:u w:val="none"/>
          <w:lang w:val="en-US" w:eastAsia="zh-CN"/>
        </w:rPr>
        <w:t>3.</w:t>
      </w:r>
      <w:r>
        <w:rPr>
          <w:rStyle w:val="5"/>
          <w:rFonts w:hint="eastAsia" w:ascii="宋体" w:hAnsi="宋体" w:eastAsia="宋体" w:cs="宋体"/>
          <w:b w:val="0"/>
          <w:bCs/>
          <w:color w:val="000000"/>
          <w:sz w:val="32"/>
          <w:szCs w:val="32"/>
          <w:u w:val="none"/>
        </w:rPr>
        <w:t xml:space="preserve">机械清扫能力达到总清扫能力的20％以上，机械清扫车辆包括洒水车和清扫保洁车辆。机械清扫车辆应当具有自动洒水、防尘、防遗撒、安全警示功能，安装车辆行驶及清扫过程记录仪；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cs="宋体"/>
          <w:b w:val="0"/>
          <w:bCs/>
          <w:color w:val="000000"/>
          <w:sz w:val="32"/>
          <w:szCs w:val="32"/>
          <w:u w:val="none"/>
          <w:lang w:val="en-US" w:eastAsia="zh-CN"/>
        </w:rPr>
        <w:t xml:space="preserve">    4.</w:t>
      </w:r>
      <w:r>
        <w:rPr>
          <w:rStyle w:val="5"/>
          <w:rFonts w:hint="eastAsia" w:ascii="宋体" w:hAnsi="宋体" w:eastAsia="宋体" w:cs="宋体"/>
          <w:b w:val="0"/>
          <w:bCs/>
          <w:color w:val="000000"/>
          <w:sz w:val="32"/>
          <w:szCs w:val="32"/>
          <w:u w:val="none"/>
        </w:rPr>
        <w:t>垃圾收集应当采用全密闭运输工具，并应当具有分类收集功能；</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cs="宋体"/>
          <w:b w:val="0"/>
          <w:bCs/>
          <w:color w:val="000000"/>
          <w:sz w:val="32"/>
          <w:szCs w:val="32"/>
          <w:u w:val="none"/>
          <w:lang w:val="en-US" w:eastAsia="zh-CN"/>
        </w:rPr>
        <w:t xml:space="preserve">    5.</w:t>
      </w:r>
      <w:r>
        <w:rPr>
          <w:rStyle w:val="5"/>
          <w:rFonts w:hint="eastAsia" w:ascii="宋体" w:hAnsi="宋体" w:eastAsia="宋体" w:cs="宋体"/>
          <w:b w:val="0"/>
          <w:bCs/>
          <w:color w:val="000000"/>
          <w:sz w:val="32"/>
          <w:szCs w:val="32"/>
          <w:u w:val="none"/>
        </w:rPr>
        <w:t>垃圾运输应当采用全密闭自动卸载车辆或船只，具有防臭味扩散、防遗撒、防渗沥液滴漏功能，安装行驶及装卸记录仪；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cs="宋体"/>
          <w:b w:val="0"/>
          <w:bCs/>
          <w:color w:val="000000"/>
          <w:sz w:val="32"/>
          <w:szCs w:val="32"/>
          <w:u w:val="none"/>
          <w:lang w:val="en-US" w:eastAsia="zh-CN"/>
        </w:rPr>
        <w:t>6.</w:t>
      </w:r>
      <w:r>
        <w:rPr>
          <w:rStyle w:val="5"/>
          <w:rFonts w:hint="eastAsia" w:ascii="宋体" w:hAnsi="宋体" w:eastAsia="宋体" w:cs="宋体"/>
          <w:b w:val="0"/>
          <w:bCs/>
          <w:color w:val="000000"/>
          <w:sz w:val="32"/>
          <w:szCs w:val="32"/>
          <w:u w:val="none"/>
        </w:rPr>
        <w:t>具有健全的技术、质量、安全和监测管理制度并得到有效执行；</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cs="宋体"/>
          <w:b w:val="0"/>
          <w:bCs/>
          <w:color w:val="000000"/>
          <w:sz w:val="32"/>
          <w:szCs w:val="32"/>
          <w:u w:val="none"/>
          <w:lang w:val="en-US" w:eastAsia="zh-CN"/>
        </w:rPr>
        <w:t xml:space="preserve">    7.</w:t>
      </w:r>
      <w:r>
        <w:rPr>
          <w:rStyle w:val="5"/>
          <w:rFonts w:hint="eastAsia" w:ascii="宋体" w:hAnsi="宋体" w:eastAsia="宋体" w:cs="宋体"/>
          <w:b w:val="0"/>
          <w:bCs/>
          <w:color w:val="000000"/>
          <w:sz w:val="32"/>
          <w:szCs w:val="32"/>
          <w:u w:val="none"/>
        </w:rPr>
        <w:t>具有合法的道路运输经营许可证、车辆行驶证；</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cs="宋体"/>
          <w:b w:val="0"/>
          <w:bCs/>
          <w:color w:val="000000"/>
          <w:sz w:val="32"/>
          <w:szCs w:val="32"/>
          <w:u w:val="none"/>
          <w:lang w:val="en-US" w:eastAsia="zh-CN"/>
        </w:rPr>
        <w:t xml:space="preserve">    </w:t>
      </w:r>
      <w:r>
        <w:rPr>
          <w:rFonts w:hint="eastAsia" w:ascii="仿宋" w:hAnsi="仿宋" w:eastAsia="仿宋"/>
          <w:sz w:val="32"/>
          <w:szCs w:val="32"/>
          <w:lang w:val="en-US" w:eastAsia="zh-CN"/>
        </w:rPr>
        <w:t>8</w:t>
      </w:r>
      <w:r>
        <w:rPr>
          <w:rFonts w:ascii="仿宋" w:hAnsi="仿宋" w:eastAsia="仿宋"/>
          <w:sz w:val="32"/>
          <w:szCs w:val="32"/>
        </w:rPr>
        <w:t>.</w:t>
      </w:r>
      <w:r>
        <w:rPr>
          <w:rStyle w:val="5"/>
          <w:rFonts w:hint="eastAsia" w:ascii="宋体" w:hAnsi="宋体" w:eastAsia="宋体" w:cs="宋体"/>
          <w:b w:val="0"/>
          <w:bCs/>
          <w:color w:val="000000"/>
          <w:sz w:val="32"/>
          <w:szCs w:val="32"/>
          <w:u w:val="none"/>
        </w:rPr>
        <w:t>具有固定的办公及机械、设备、车辆、船只停放场所。</w:t>
      </w:r>
    </w:p>
    <w:p>
      <w:pPr>
        <w:spacing w:line="600" w:lineRule="exact"/>
        <w:ind w:firstLine="640"/>
        <w:rPr>
          <w:rFonts w:ascii="仿宋" w:hAnsi="仿宋" w:eastAsia="仿宋"/>
          <w:sz w:val="32"/>
          <w:szCs w:val="32"/>
        </w:rPr>
      </w:pPr>
      <w:r>
        <w:rPr>
          <w:rFonts w:hint="eastAsia" w:ascii="仿宋" w:hAnsi="仿宋" w:eastAsia="仿宋"/>
          <w:sz w:val="32"/>
          <w:szCs w:val="32"/>
          <w:lang w:val="en-US" w:eastAsia="zh-CN"/>
        </w:rPr>
        <w:t>9.</w:t>
      </w:r>
      <w:r>
        <w:rPr>
          <w:rFonts w:ascii="仿宋" w:hAnsi="仿宋" w:eastAsia="仿宋"/>
          <w:sz w:val="32"/>
          <w:szCs w:val="32"/>
        </w:rPr>
        <w:t>法律、行政法规规定的其他条件。</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639" w:leftChars="153" w:hanging="318" w:hangingChars="99"/>
        <w:textAlignment w:val="auto"/>
        <w:outlineLvl w:val="9"/>
        <w:rPr>
          <w:rStyle w:val="5"/>
          <w:rFonts w:hint="eastAsia" w:ascii="楷体_GB2312" w:hAnsi="楷体_GB2312" w:eastAsia="楷体_GB2312" w:cs="楷体_GB2312"/>
          <w:b/>
          <w:bCs w:val="0"/>
          <w:color w:val="000000"/>
          <w:sz w:val="32"/>
          <w:szCs w:val="32"/>
          <w:u w:val="none"/>
          <w:lang w:eastAsia="zh-CN"/>
        </w:rPr>
      </w:pPr>
      <w:r>
        <w:rPr>
          <w:rStyle w:val="5"/>
          <w:rFonts w:hint="eastAsia" w:ascii="楷体_GB2312" w:hAnsi="楷体_GB2312" w:eastAsia="楷体_GB2312" w:cs="楷体_GB2312"/>
          <w:b/>
          <w:bCs w:val="0"/>
          <w:color w:val="000000"/>
          <w:sz w:val="32"/>
          <w:szCs w:val="32"/>
          <w:u w:val="none"/>
          <w:lang w:eastAsia="zh-CN"/>
        </w:rPr>
        <w:t>（二）城市生活垃圾经营性处置服务审批</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eastAsia="宋体" w:cs="宋体"/>
          <w:b w:val="0"/>
          <w:bCs/>
          <w:color w:val="000000"/>
          <w:sz w:val="32"/>
          <w:szCs w:val="32"/>
          <w:u w:val="none"/>
        </w:rPr>
        <w:t>1.</w:t>
      </w:r>
      <w:r>
        <w:rPr>
          <w:rStyle w:val="5"/>
          <w:rFonts w:hint="eastAsia" w:ascii="宋体" w:hAnsi="宋体" w:eastAsia="宋体" w:cs="宋体"/>
          <w:b w:val="0"/>
          <w:bCs/>
          <w:color w:val="000000"/>
          <w:sz w:val="32"/>
          <w:szCs w:val="32"/>
          <w:u w:val="none"/>
          <w:lang w:eastAsia="zh-CN"/>
        </w:rPr>
        <w:t>参加</w:t>
      </w:r>
      <w:r>
        <w:rPr>
          <w:rStyle w:val="5"/>
          <w:rFonts w:hint="eastAsia" w:ascii="宋体" w:hAnsi="宋体" w:eastAsia="宋体" w:cs="宋体"/>
          <w:b w:val="0"/>
          <w:bCs/>
          <w:color w:val="000000"/>
          <w:sz w:val="32"/>
          <w:szCs w:val="32"/>
          <w:u w:val="none"/>
        </w:rPr>
        <w:t>城市生活垃圾经营性</w:t>
      </w:r>
      <w:r>
        <w:rPr>
          <w:rStyle w:val="5"/>
          <w:rFonts w:hint="eastAsia" w:ascii="宋体" w:hAnsi="宋体" w:eastAsia="宋体" w:cs="宋体"/>
          <w:b w:val="0"/>
          <w:bCs/>
          <w:color w:val="000000"/>
          <w:sz w:val="32"/>
          <w:szCs w:val="32"/>
          <w:u w:val="none"/>
          <w:lang w:eastAsia="zh-CN"/>
        </w:rPr>
        <w:t>处置服务许可的招投标并中标</w:t>
      </w:r>
      <w:r>
        <w:rPr>
          <w:rStyle w:val="5"/>
          <w:rFonts w:hint="eastAsia" w:ascii="宋体" w:hAnsi="宋体" w:cs="宋体"/>
          <w:b w:val="0"/>
          <w:bCs/>
          <w:color w:val="000000"/>
          <w:sz w:val="32"/>
          <w:szCs w:val="32"/>
          <w:u w:val="none"/>
          <w:lang w:eastAsia="zh-CN"/>
        </w:rPr>
        <w:t>，或取得政府授权企业经营性服务批文</w:t>
      </w:r>
      <w:r>
        <w:rPr>
          <w:rStyle w:val="5"/>
          <w:rFonts w:hint="eastAsia" w:ascii="宋体" w:hAnsi="宋体" w:eastAsia="宋体" w:cs="宋体"/>
          <w:b w:val="0"/>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lang w:val="en-US" w:eastAsia="zh-CN"/>
        </w:rPr>
      </w:pPr>
      <w:r>
        <w:rPr>
          <w:rStyle w:val="5"/>
          <w:rFonts w:hint="eastAsia" w:ascii="宋体" w:hAnsi="宋体" w:eastAsia="宋体" w:cs="宋体"/>
          <w:b w:val="0"/>
          <w:bCs/>
          <w:color w:val="000000"/>
          <w:sz w:val="32"/>
          <w:szCs w:val="32"/>
          <w:u w:val="none"/>
          <w:lang w:val="en-US" w:eastAsia="zh-CN"/>
        </w:rPr>
        <w:t>2.</w:t>
      </w:r>
      <w:r>
        <w:rPr>
          <w:rStyle w:val="5"/>
          <w:rFonts w:hint="eastAsia" w:ascii="宋体" w:hAnsi="宋体" w:cs="宋体"/>
          <w:b w:val="0"/>
          <w:bCs/>
          <w:color w:val="000000"/>
          <w:sz w:val="32"/>
          <w:szCs w:val="32"/>
          <w:u w:val="none"/>
          <w:lang w:val="en-US" w:eastAsia="zh-CN"/>
        </w:rPr>
        <w:t>依据中标通知书或政府批文，与市、县环境卫生主管部门签订经营性服务协议或合同；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cs="宋体"/>
          <w:b w:val="0"/>
          <w:bCs/>
          <w:color w:val="000000"/>
          <w:sz w:val="32"/>
          <w:szCs w:val="32"/>
          <w:u w:val="none"/>
          <w:lang w:val="en-US" w:eastAsia="zh-CN"/>
        </w:rPr>
        <w:t>3.</w:t>
      </w:r>
      <w:r>
        <w:rPr>
          <w:rStyle w:val="5"/>
          <w:rFonts w:hint="eastAsia" w:ascii="宋体" w:hAnsi="宋体" w:eastAsia="宋体" w:cs="宋体"/>
          <w:b w:val="0"/>
          <w:bCs/>
          <w:color w:val="000000"/>
          <w:sz w:val="32"/>
          <w:szCs w:val="32"/>
          <w:u w:val="none"/>
        </w:rPr>
        <w:t>卫生填埋场、堆肥厂和焚烧厂的选址符合城乡规划，并取得规划许可文件；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cs="宋体"/>
          <w:b w:val="0"/>
          <w:bCs/>
          <w:color w:val="000000"/>
          <w:sz w:val="32"/>
          <w:szCs w:val="32"/>
          <w:u w:val="none"/>
          <w:lang w:val="en-US" w:eastAsia="zh-CN"/>
        </w:rPr>
        <w:t xml:space="preserve">    4.</w:t>
      </w:r>
      <w:r>
        <w:rPr>
          <w:rStyle w:val="5"/>
          <w:rFonts w:hint="eastAsia" w:ascii="宋体" w:hAnsi="宋体" w:eastAsia="宋体" w:cs="宋体"/>
          <w:b w:val="0"/>
          <w:bCs/>
          <w:color w:val="000000"/>
          <w:sz w:val="32"/>
          <w:szCs w:val="32"/>
          <w:u w:val="none"/>
        </w:rPr>
        <w:t>采用的技术、工艺符合国家有关标准；</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cs="宋体"/>
          <w:b w:val="0"/>
          <w:bCs/>
          <w:color w:val="000000"/>
          <w:sz w:val="32"/>
          <w:szCs w:val="32"/>
          <w:u w:val="none"/>
          <w:lang w:val="en-US" w:eastAsia="zh-CN"/>
        </w:rPr>
        <w:t xml:space="preserve">    5.</w:t>
      </w:r>
      <w:r>
        <w:rPr>
          <w:rStyle w:val="5"/>
          <w:rFonts w:hint="eastAsia" w:ascii="宋体" w:hAnsi="宋体" w:eastAsia="宋体" w:cs="宋体"/>
          <w:b w:val="0"/>
          <w:bCs/>
          <w:color w:val="000000"/>
          <w:sz w:val="32"/>
          <w:szCs w:val="32"/>
          <w:u w:val="none"/>
        </w:rPr>
        <w:t>有至少5名具有初级以上专业技术职称的人员，其中包括环境工程、机械、环境监测等专业的技术人员。技术负责人具有5年以上垃圾处理工作经历，并具有中级以上专业技术职称；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cs="宋体"/>
          <w:b w:val="0"/>
          <w:bCs/>
          <w:color w:val="000000"/>
          <w:sz w:val="32"/>
          <w:szCs w:val="32"/>
          <w:u w:val="none"/>
          <w:lang w:val="en-US" w:eastAsia="zh-CN"/>
        </w:rPr>
        <w:t xml:space="preserve">    6.</w:t>
      </w:r>
      <w:r>
        <w:rPr>
          <w:rStyle w:val="5"/>
          <w:rFonts w:hint="eastAsia" w:ascii="宋体" w:hAnsi="宋体" w:eastAsia="宋体" w:cs="宋体"/>
          <w:b w:val="0"/>
          <w:bCs/>
          <w:color w:val="000000"/>
          <w:sz w:val="32"/>
          <w:szCs w:val="32"/>
          <w:u w:val="none"/>
        </w:rPr>
        <w:t>具有完善的工艺运行、设备管理、环境监测与保护、财务管理、生产安全、计量统计等方面的管理制度并得到有效执行；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cs="宋体"/>
          <w:b w:val="0"/>
          <w:bCs/>
          <w:color w:val="000000"/>
          <w:sz w:val="32"/>
          <w:szCs w:val="32"/>
          <w:u w:val="none"/>
          <w:lang w:val="en-US" w:eastAsia="zh-CN"/>
        </w:rPr>
        <w:t xml:space="preserve">    7.</w:t>
      </w:r>
      <w:r>
        <w:rPr>
          <w:rStyle w:val="5"/>
          <w:rFonts w:hint="eastAsia" w:ascii="宋体" w:hAnsi="宋体" w:eastAsia="宋体" w:cs="宋体"/>
          <w:b w:val="0"/>
          <w:bCs/>
          <w:color w:val="000000"/>
          <w:sz w:val="32"/>
          <w:szCs w:val="32"/>
          <w:u w:val="none"/>
        </w:rPr>
        <w:t>生活垃圾处理设施配备沼气检测仪器，配备环境监测设施如渗沥液监测井、尾气取样孔，安装在线监测系统等监测设备并与建设（环境卫生）主管部门联网；</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cs="宋体"/>
          <w:b w:val="0"/>
          <w:bCs/>
          <w:color w:val="000000"/>
          <w:sz w:val="32"/>
          <w:szCs w:val="32"/>
          <w:u w:val="none"/>
          <w:lang w:val="en-US" w:eastAsia="zh-CN"/>
        </w:rPr>
        <w:t xml:space="preserve">    8.</w:t>
      </w:r>
      <w:r>
        <w:rPr>
          <w:rStyle w:val="5"/>
          <w:rFonts w:hint="eastAsia" w:ascii="宋体" w:hAnsi="宋体" w:eastAsia="宋体" w:cs="宋体"/>
          <w:b w:val="0"/>
          <w:bCs/>
          <w:color w:val="000000"/>
          <w:sz w:val="32"/>
          <w:szCs w:val="32"/>
          <w:u w:val="none"/>
        </w:rPr>
        <w:t>具有完善的生活垃圾渗沥液、沼气的利用和处理技术方案，卫生填埋场对不同垃圾进行分区填埋方案、生活垃圾处理的渗沥液、沼气、焚烧烟气、残渣等处理残余物达标处理排放方案；</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Style w:val="5"/>
          <w:rFonts w:hint="eastAsia" w:ascii="宋体" w:hAnsi="宋体" w:eastAsia="宋体" w:cs="宋体"/>
          <w:b w:val="0"/>
          <w:bCs/>
          <w:color w:val="000000"/>
          <w:sz w:val="32"/>
          <w:szCs w:val="32"/>
          <w:u w:val="none"/>
          <w:lang w:val="en-US" w:eastAsia="zh-CN"/>
        </w:rPr>
      </w:pPr>
      <w:r>
        <w:rPr>
          <w:rStyle w:val="5"/>
          <w:rFonts w:hint="eastAsia" w:ascii="宋体" w:hAnsi="宋体" w:cs="宋体"/>
          <w:b w:val="0"/>
          <w:bCs/>
          <w:color w:val="000000"/>
          <w:sz w:val="32"/>
          <w:szCs w:val="32"/>
          <w:u w:val="none"/>
          <w:lang w:val="en-US" w:eastAsia="zh-CN"/>
        </w:rPr>
        <w:t xml:space="preserve">    9.</w:t>
      </w:r>
      <w:r>
        <w:rPr>
          <w:rStyle w:val="5"/>
          <w:rFonts w:hint="eastAsia" w:ascii="宋体" w:hAnsi="宋体" w:eastAsia="宋体" w:cs="宋体"/>
          <w:b w:val="0"/>
          <w:bCs/>
          <w:color w:val="000000"/>
          <w:sz w:val="32"/>
          <w:szCs w:val="32"/>
          <w:u w:val="none"/>
        </w:rPr>
        <w:t>有控制污染和突发事件的预案。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三、应当提交的材料</w:t>
      </w:r>
    </w:p>
    <w:p>
      <w:pPr>
        <w:spacing w:line="600" w:lineRule="exact"/>
        <w:ind w:firstLine="640" w:firstLineChars="200"/>
        <w:rPr>
          <w:rFonts w:ascii="仿宋" w:hAnsi="仿宋" w:eastAsia="仿宋"/>
          <w:sz w:val="32"/>
          <w:szCs w:val="32"/>
        </w:rPr>
      </w:pPr>
      <w:r>
        <w:rPr>
          <w:rFonts w:ascii="仿宋" w:hAnsi="仿宋" w:eastAsia="仿宋"/>
          <w:sz w:val="32"/>
          <w:szCs w:val="32"/>
        </w:rPr>
        <w:t>根据审批依据和法定条件，本审批事项获得批准，申请人应当提交下列材料：</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（一）必须现场提交的材料</w:t>
      </w:r>
    </w:p>
    <w:p>
      <w:pPr>
        <w:spacing w:line="600" w:lineRule="exact"/>
        <w:ind w:firstLine="640" w:firstLineChars="200"/>
        <w:rPr>
          <w:rFonts w:ascii="仿宋" w:hAnsi="仿宋" w:eastAsia="仿宋"/>
          <w:sz w:val="32"/>
          <w:szCs w:val="32"/>
        </w:rPr>
      </w:pPr>
      <w:r>
        <w:rPr>
          <w:rFonts w:ascii="仿宋" w:hAnsi="仿宋" w:eastAsia="仿宋"/>
          <w:sz w:val="32"/>
          <w:szCs w:val="32"/>
        </w:rPr>
        <w:t>1.申请书，载明</w:t>
      </w:r>
      <w:r>
        <w:rPr>
          <w:rFonts w:hint="eastAsia" w:ascii="仿宋" w:hAnsi="仿宋" w:eastAsia="仿宋"/>
          <w:sz w:val="32"/>
          <w:szCs w:val="32"/>
          <w:lang w:eastAsia="zh-CN"/>
        </w:rPr>
        <w:t>申请</w:t>
      </w:r>
      <w:r>
        <w:rPr>
          <w:rFonts w:ascii="仿宋" w:hAnsi="仿宋" w:eastAsia="仿宋"/>
          <w:sz w:val="32"/>
          <w:szCs w:val="32"/>
        </w:rPr>
        <w:t>单位的名称、地址、法定代表人和主要负责人的名称及其他主要事项；</w:t>
      </w:r>
    </w:p>
    <w:p>
      <w:pPr>
        <w:spacing w:line="600" w:lineRule="exact"/>
        <w:ind w:firstLine="480" w:firstLineChars="150"/>
        <w:rPr>
          <w:rFonts w:ascii="仿宋" w:hAnsi="仿宋" w:eastAsia="仿宋"/>
          <w:sz w:val="32"/>
          <w:szCs w:val="32"/>
        </w:rPr>
      </w:pPr>
      <w:r>
        <w:rPr>
          <w:rFonts w:hint="eastAsia" w:ascii="仿宋" w:hAnsi="仿宋" w:eastAsia="仿宋"/>
          <w:sz w:val="32"/>
          <w:szCs w:val="32"/>
        </w:rPr>
        <w:t xml:space="preserve"> 2.</w:t>
      </w:r>
      <w:r>
        <w:rPr>
          <w:rFonts w:ascii="仿宋" w:hAnsi="仿宋" w:eastAsia="仿宋"/>
          <w:sz w:val="32"/>
          <w:szCs w:val="32"/>
        </w:rPr>
        <w:t>《营业执照》</w:t>
      </w:r>
    </w:p>
    <w:p>
      <w:pPr>
        <w:spacing w:line="600" w:lineRule="exact"/>
        <w:ind w:firstLine="640" w:firstLineChars="200"/>
        <w:rPr>
          <w:rFonts w:hint="eastAsia" w:ascii="仿宋" w:hAnsi="仿宋" w:eastAsia="仿宋"/>
          <w:sz w:val="32"/>
          <w:szCs w:val="32"/>
        </w:rPr>
      </w:pPr>
      <w:r>
        <w:rPr>
          <w:rFonts w:ascii="仿宋" w:hAnsi="仿宋" w:eastAsia="仿宋"/>
          <w:sz w:val="32"/>
          <w:szCs w:val="32"/>
        </w:rPr>
        <w:t>3.</w:t>
      </w:r>
      <w:r>
        <w:rPr>
          <w:rStyle w:val="5"/>
          <w:rFonts w:hint="eastAsia" w:ascii="宋体" w:hAnsi="宋体" w:eastAsia="宋体" w:cs="宋体"/>
          <w:b w:val="0"/>
          <w:bCs/>
          <w:color w:val="000000"/>
          <w:sz w:val="32"/>
          <w:szCs w:val="32"/>
          <w:u w:val="none"/>
        </w:rPr>
        <w:t>城市生活垃圾经营性清扫、收集、运输</w:t>
      </w:r>
      <w:r>
        <w:rPr>
          <w:rStyle w:val="5"/>
          <w:rFonts w:hint="eastAsia" w:ascii="宋体" w:hAnsi="宋体" w:cs="宋体"/>
          <w:b w:val="0"/>
          <w:bCs/>
          <w:color w:val="000000"/>
          <w:sz w:val="32"/>
          <w:szCs w:val="32"/>
          <w:u w:val="none"/>
          <w:lang w:eastAsia="zh-CN"/>
        </w:rPr>
        <w:t>、处置</w:t>
      </w:r>
      <w:r>
        <w:rPr>
          <w:rStyle w:val="5"/>
          <w:rFonts w:hint="eastAsia" w:ascii="宋体" w:hAnsi="宋体" w:eastAsia="宋体" w:cs="宋体"/>
          <w:b w:val="0"/>
          <w:bCs/>
          <w:color w:val="000000"/>
          <w:sz w:val="32"/>
          <w:szCs w:val="32"/>
          <w:u w:val="none"/>
        </w:rPr>
        <w:t>许可</w:t>
      </w:r>
      <w:r>
        <w:rPr>
          <w:rStyle w:val="5"/>
          <w:rFonts w:hint="eastAsia" w:ascii="宋体" w:hAnsi="宋体" w:cs="宋体"/>
          <w:b w:val="0"/>
          <w:bCs/>
          <w:color w:val="000000"/>
          <w:sz w:val="32"/>
          <w:szCs w:val="32"/>
          <w:u w:val="none"/>
          <w:lang w:eastAsia="zh-CN"/>
        </w:rPr>
        <w:t>中标通知书或政府授权企业经营性服务抄告单、会议纪要等</w:t>
      </w:r>
      <w:r>
        <w:rPr>
          <w:rFonts w:ascii="仿宋" w:hAnsi="仿宋" w:eastAsia="仿宋"/>
          <w:sz w:val="32"/>
          <w:szCs w:val="32"/>
        </w:rPr>
        <w:t>。</w:t>
      </w:r>
    </w:p>
    <w:p>
      <w:pPr>
        <w:spacing w:line="600" w:lineRule="exact"/>
        <w:ind w:firstLine="640" w:firstLineChars="200"/>
        <w:rPr>
          <w:rStyle w:val="5"/>
          <w:rFonts w:hint="eastAsia" w:ascii="宋体" w:hAnsi="宋体" w:cs="宋体"/>
          <w:b w:val="0"/>
          <w:bCs/>
          <w:color w:val="000000"/>
          <w:sz w:val="32"/>
          <w:szCs w:val="32"/>
          <w:u w:val="none"/>
          <w:lang w:val="en-US" w:eastAsia="zh-CN"/>
        </w:rPr>
      </w:pPr>
      <w:r>
        <w:rPr>
          <w:rStyle w:val="5"/>
          <w:rFonts w:hint="eastAsia" w:ascii="宋体" w:hAnsi="宋体" w:eastAsia="宋体" w:cs="宋体"/>
          <w:b w:val="0"/>
          <w:bCs/>
          <w:color w:val="000000"/>
          <w:sz w:val="32"/>
          <w:szCs w:val="32"/>
          <w:u w:val="none"/>
        </w:rPr>
        <w:t>4.</w:t>
      </w:r>
      <w:r>
        <w:rPr>
          <w:rStyle w:val="5"/>
          <w:rFonts w:hint="eastAsia" w:ascii="宋体" w:hAnsi="宋体" w:cs="宋体"/>
          <w:b w:val="0"/>
          <w:bCs/>
          <w:color w:val="000000"/>
          <w:sz w:val="32"/>
          <w:szCs w:val="32"/>
          <w:u w:val="none"/>
          <w:lang w:val="en-US" w:eastAsia="zh-CN"/>
        </w:rPr>
        <w:t>与市、县环境卫生主管部门签订的经营性服务协议或合同</w:t>
      </w:r>
    </w:p>
    <w:p>
      <w:pPr>
        <w:spacing w:line="600" w:lineRule="exact"/>
        <w:ind w:firstLine="640" w:firstLineChars="200"/>
        <w:rPr>
          <w:rStyle w:val="5"/>
          <w:rFonts w:hint="eastAsia" w:ascii="宋体" w:hAnsi="宋体" w:eastAsia="宋体" w:cs="宋体"/>
          <w:b w:val="0"/>
          <w:bCs/>
          <w:color w:val="000000"/>
          <w:sz w:val="32"/>
          <w:szCs w:val="32"/>
          <w:u w:val="none"/>
        </w:rPr>
      </w:pPr>
      <w:r>
        <w:rPr>
          <w:rStyle w:val="5"/>
          <w:rFonts w:hint="eastAsia" w:ascii="宋体" w:hAnsi="宋体" w:cs="宋体"/>
          <w:b w:val="0"/>
          <w:bCs/>
          <w:color w:val="000000"/>
          <w:sz w:val="32"/>
          <w:szCs w:val="32"/>
          <w:u w:val="none"/>
          <w:lang w:val="en-US" w:eastAsia="zh-CN"/>
        </w:rPr>
        <w:t>5.</w:t>
      </w:r>
      <w:r>
        <w:rPr>
          <w:rStyle w:val="5"/>
          <w:rFonts w:hint="eastAsia" w:ascii="宋体" w:hAnsi="宋体" w:eastAsia="宋体" w:cs="宋体"/>
          <w:b w:val="0"/>
          <w:bCs/>
          <w:color w:val="000000"/>
          <w:sz w:val="32"/>
          <w:szCs w:val="32"/>
          <w:u w:val="none"/>
          <w:lang w:eastAsia="zh-CN"/>
        </w:rPr>
        <w:t>告知承诺书</w:t>
      </w:r>
      <w:r>
        <w:rPr>
          <w:rStyle w:val="5"/>
          <w:rFonts w:hint="eastAsia" w:ascii="宋体" w:hAnsi="宋体" w:eastAsia="宋体" w:cs="宋体"/>
          <w:b w:val="0"/>
          <w:bCs/>
          <w:color w:val="000000"/>
          <w:sz w:val="32"/>
          <w:szCs w:val="32"/>
          <w:u w:val="none"/>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w:t>
      </w:r>
      <w:r>
        <w:rPr>
          <w:rFonts w:ascii="仿宋" w:hAnsi="仿宋" w:eastAsia="仿宋"/>
          <w:sz w:val="32"/>
          <w:szCs w:val="32"/>
        </w:rPr>
        <w:t>适用于告知承诺方式的材料</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640" w:leftChars="305" w:firstLine="0" w:firstLineChars="0"/>
        <w:textAlignment w:val="auto"/>
        <w:outlineLvl w:val="9"/>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val="en-US" w:eastAsia="zh-CN"/>
        </w:rPr>
        <w:t>1.</w:t>
      </w:r>
      <w:r>
        <w:rPr>
          <w:rFonts w:hint="eastAsia" w:ascii="楷体_GB2312" w:hAnsi="楷体_GB2312" w:eastAsia="楷体_GB2312" w:cs="楷体_GB2312"/>
          <w:b/>
          <w:bCs w:val="0"/>
          <w:sz w:val="32"/>
          <w:szCs w:val="32"/>
          <w:lang w:eastAsia="zh-CN"/>
        </w:rPr>
        <w:t>城市生活垃圾经营性清扫、收集、运输服务审批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eastAsia="宋体" w:cs="宋体"/>
          <w:b w:val="0"/>
          <w:bCs/>
          <w:color w:val="000000"/>
          <w:sz w:val="32"/>
          <w:szCs w:val="32"/>
          <w:u w:val="none"/>
          <w:lang w:val="en-US" w:eastAsia="zh-CN"/>
        </w:rPr>
        <w:t>1.1出具材料证明</w:t>
      </w:r>
      <w:r>
        <w:rPr>
          <w:rStyle w:val="5"/>
          <w:rFonts w:hint="eastAsia" w:ascii="宋体" w:hAnsi="宋体" w:eastAsia="宋体" w:cs="宋体"/>
          <w:b w:val="0"/>
          <w:bCs/>
          <w:color w:val="000000"/>
          <w:sz w:val="32"/>
          <w:szCs w:val="32"/>
          <w:u w:val="none"/>
        </w:rPr>
        <w:t xml:space="preserve">机械清扫能力达到总清扫能力的20％以上，机械清扫车辆包括洒水车和清扫保洁车辆。机械清扫车辆具有自动洒水、防尘、防遗撒、安全警示功能，安装车辆行驶及清扫过程记录仪；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eastAsia="宋体" w:cs="宋体"/>
          <w:b w:val="0"/>
          <w:bCs/>
          <w:color w:val="000000"/>
          <w:sz w:val="32"/>
          <w:szCs w:val="32"/>
          <w:u w:val="none"/>
          <w:lang w:val="en-US" w:eastAsia="zh-CN"/>
        </w:rPr>
        <w:t>1.2出具材料证明</w:t>
      </w:r>
      <w:r>
        <w:rPr>
          <w:rStyle w:val="5"/>
          <w:rFonts w:hint="eastAsia" w:ascii="宋体" w:hAnsi="宋体" w:eastAsia="宋体" w:cs="宋体"/>
          <w:b w:val="0"/>
          <w:bCs/>
          <w:color w:val="000000"/>
          <w:sz w:val="32"/>
          <w:szCs w:val="32"/>
          <w:u w:val="none"/>
        </w:rPr>
        <w:t>垃圾收集采用全密闭运输工具，并具有分类收集功能；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eastAsia="宋体" w:cs="宋体"/>
          <w:b w:val="0"/>
          <w:bCs/>
          <w:color w:val="000000"/>
          <w:sz w:val="32"/>
          <w:szCs w:val="32"/>
          <w:u w:val="none"/>
          <w:lang w:val="en-US" w:eastAsia="zh-CN"/>
        </w:rPr>
        <w:t>1.3出具材料证明</w:t>
      </w:r>
      <w:r>
        <w:rPr>
          <w:rStyle w:val="5"/>
          <w:rFonts w:hint="eastAsia" w:ascii="宋体" w:hAnsi="宋体" w:eastAsia="宋体" w:cs="宋体"/>
          <w:b w:val="0"/>
          <w:bCs/>
          <w:color w:val="000000"/>
          <w:sz w:val="32"/>
          <w:szCs w:val="32"/>
          <w:u w:val="none"/>
        </w:rPr>
        <w:t>垃圾运输采用全密闭自动卸载车辆或船只，具有防臭味扩散、防遗撒、防渗沥液滴漏功能，安装行驶及装卸记录仪；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eastAsia="宋体" w:cs="宋体"/>
          <w:b w:val="0"/>
          <w:bCs/>
          <w:color w:val="000000"/>
          <w:sz w:val="32"/>
          <w:szCs w:val="32"/>
          <w:u w:val="none"/>
          <w:lang w:val="en-US" w:eastAsia="zh-CN"/>
        </w:rPr>
        <w:t>1.4出具材料证明</w:t>
      </w:r>
      <w:r>
        <w:rPr>
          <w:rStyle w:val="5"/>
          <w:rFonts w:hint="eastAsia" w:ascii="宋体" w:hAnsi="宋体" w:eastAsia="宋体" w:cs="宋体"/>
          <w:b w:val="0"/>
          <w:bCs/>
          <w:color w:val="000000"/>
          <w:sz w:val="32"/>
          <w:szCs w:val="32"/>
          <w:u w:val="none"/>
        </w:rPr>
        <w:t>具有健全的技术、质量、安全和监测管理制度</w:t>
      </w:r>
      <w:r>
        <w:rPr>
          <w:rStyle w:val="5"/>
          <w:rFonts w:hint="eastAsia" w:ascii="宋体" w:hAnsi="宋体" w:eastAsia="宋体" w:cs="宋体"/>
          <w:b w:val="0"/>
          <w:bCs/>
          <w:color w:val="000000"/>
          <w:sz w:val="32"/>
          <w:szCs w:val="32"/>
          <w:u w:val="none"/>
          <w:lang w:eastAsia="zh-CN"/>
        </w:rPr>
        <w:t>并有执行记录</w:t>
      </w:r>
      <w:r>
        <w:rPr>
          <w:rStyle w:val="5"/>
          <w:rFonts w:hint="eastAsia" w:ascii="宋体" w:hAnsi="宋体" w:eastAsia="宋体" w:cs="宋体"/>
          <w:b w:val="0"/>
          <w:bCs/>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rPr>
      </w:pPr>
      <w:r>
        <w:rPr>
          <w:rStyle w:val="5"/>
          <w:rFonts w:hint="eastAsia" w:ascii="宋体" w:hAnsi="宋体" w:eastAsia="宋体" w:cs="宋体"/>
          <w:b w:val="0"/>
          <w:bCs/>
          <w:color w:val="000000"/>
          <w:sz w:val="32"/>
          <w:szCs w:val="32"/>
          <w:u w:val="none"/>
          <w:lang w:val="en-US" w:eastAsia="zh-CN"/>
        </w:rPr>
        <w:t>1.5</w:t>
      </w:r>
      <w:r>
        <w:rPr>
          <w:rStyle w:val="5"/>
          <w:rFonts w:hint="eastAsia" w:ascii="宋体" w:hAnsi="宋体" w:eastAsia="宋体" w:cs="宋体"/>
          <w:b w:val="0"/>
          <w:bCs/>
          <w:color w:val="000000"/>
          <w:sz w:val="32"/>
          <w:szCs w:val="32"/>
          <w:u w:val="none"/>
        </w:rPr>
        <w:t>合法的道路运输经营许可证、车辆行驶证；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lang w:eastAsia="zh-CN"/>
        </w:rPr>
      </w:pPr>
      <w:r>
        <w:rPr>
          <w:rStyle w:val="5"/>
          <w:rFonts w:hint="eastAsia" w:ascii="宋体" w:hAnsi="宋体" w:eastAsia="宋体" w:cs="宋体"/>
          <w:b w:val="0"/>
          <w:bCs/>
          <w:color w:val="000000"/>
          <w:sz w:val="32"/>
          <w:szCs w:val="32"/>
          <w:u w:val="none"/>
          <w:lang w:val="en-US" w:eastAsia="zh-CN"/>
        </w:rPr>
        <w:t>1.6</w:t>
      </w:r>
      <w:r>
        <w:rPr>
          <w:rStyle w:val="5"/>
          <w:rFonts w:hint="eastAsia" w:ascii="宋体" w:hAnsi="宋体" w:eastAsia="宋体" w:cs="宋体"/>
          <w:b w:val="0"/>
          <w:bCs/>
          <w:color w:val="000000"/>
          <w:sz w:val="32"/>
          <w:szCs w:val="32"/>
          <w:u w:val="none"/>
          <w:lang w:eastAsia="zh-CN"/>
        </w:rPr>
        <w:t>出具材料证明</w:t>
      </w:r>
      <w:r>
        <w:rPr>
          <w:rStyle w:val="5"/>
          <w:rFonts w:hint="eastAsia" w:ascii="宋体" w:hAnsi="宋体" w:eastAsia="宋体" w:cs="宋体"/>
          <w:b w:val="0"/>
          <w:bCs/>
          <w:color w:val="000000"/>
          <w:sz w:val="32"/>
          <w:szCs w:val="32"/>
          <w:u w:val="none"/>
        </w:rPr>
        <w:t>有固定的办公及机械、设备、车辆、船只停放场所。</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640" w:leftChars="305" w:firstLine="0" w:firstLineChars="0"/>
        <w:textAlignment w:val="auto"/>
        <w:outlineLvl w:val="9"/>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val="en-US" w:eastAsia="zh-CN"/>
        </w:rPr>
        <w:t>2.</w:t>
      </w:r>
      <w:r>
        <w:rPr>
          <w:rFonts w:hint="eastAsia" w:ascii="楷体_GB2312" w:hAnsi="楷体_GB2312" w:eastAsia="楷体_GB2312" w:cs="楷体_GB2312"/>
          <w:b/>
          <w:bCs w:val="0"/>
          <w:sz w:val="32"/>
          <w:szCs w:val="32"/>
          <w:lang w:eastAsia="zh-CN"/>
        </w:rPr>
        <w:t>城市生活垃圾经营性处置服务审批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lang w:val="en-US" w:eastAsia="zh-CN"/>
        </w:rPr>
      </w:pPr>
      <w:r>
        <w:rPr>
          <w:rStyle w:val="5"/>
          <w:rFonts w:hint="eastAsia" w:ascii="宋体" w:hAnsi="宋体" w:eastAsia="宋体" w:cs="宋体"/>
          <w:b w:val="0"/>
          <w:bCs/>
          <w:color w:val="000000"/>
          <w:sz w:val="32"/>
          <w:szCs w:val="32"/>
          <w:u w:val="none"/>
          <w:lang w:val="en-US" w:eastAsia="zh-CN"/>
        </w:rPr>
        <w:t>2.1卫生填埋场、堆肥厂和焚烧厂的规划许可文件；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Style w:val="5"/>
          <w:rFonts w:hint="eastAsia" w:ascii="宋体" w:hAnsi="宋体" w:eastAsia="宋体" w:cs="宋体"/>
          <w:b w:val="0"/>
          <w:bCs/>
          <w:color w:val="000000"/>
          <w:sz w:val="32"/>
          <w:szCs w:val="32"/>
          <w:u w:val="none"/>
          <w:lang w:val="en-US" w:eastAsia="zh-CN"/>
        </w:rPr>
      </w:pPr>
      <w:r>
        <w:rPr>
          <w:rStyle w:val="5"/>
          <w:rFonts w:hint="eastAsia" w:ascii="宋体" w:hAnsi="宋体" w:eastAsia="宋体" w:cs="宋体"/>
          <w:b w:val="0"/>
          <w:bCs/>
          <w:color w:val="000000"/>
          <w:sz w:val="32"/>
          <w:szCs w:val="32"/>
          <w:u w:val="none"/>
          <w:lang w:val="en-US" w:eastAsia="zh-CN"/>
        </w:rPr>
        <w:t xml:space="preserve">    2.2出具材料证明采用的技术、工艺符合国家有关标准；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Style w:val="5"/>
          <w:rFonts w:hint="eastAsia" w:ascii="宋体" w:hAnsi="宋体" w:eastAsia="宋体" w:cs="宋体"/>
          <w:b w:val="0"/>
          <w:bCs/>
          <w:color w:val="000000"/>
          <w:sz w:val="32"/>
          <w:szCs w:val="32"/>
          <w:u w:val="none"/>
          <w:lang w:val="en-US" w:eastAsia="zh-CN"/>
        </w:rPr>
      </w:pPr>
      <w:r>
        <w:rPr>
          <w:rStyle w:val="5"/>
          <w:rFonts w:hint="eastAsia" w:ascii="宋体" w:hAnsi="宋体" w:eastAsia="宋体" w:cs="宋体"/>
          <w:b w:val="0"/>
          <w:bCs/>
          <w:color w:val="000000"/>
          <w:sz w:val="32"/>
          <w:szCs w:val="32"/>
          <w:u w:val="none"/>
          <w:lang w:val="en-US" w:eastAsia="zh-CN"/>
        </w:rPr>
        <w:t xml:space="preserve">    2.3出具材料证明有至少5名具有初级以上专业技术职称的人员，其中包括环境工程、机械、环境监测等专业的技术人员。技术负责人具有5年以上垃圾处理工作经历，并具有中级以上专业技术职称；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Style w:val="5"/>
          <w:rFonts w:hint="eastAsia" w:ascii="宋体" w:hAnsi="宋体" w:eastAsia="宋体" w:cs="宋体"/>
          <w:b w:val="0"/>
          <w:bCs/>
          <w:color w:val="000000"/>
          <w:sz w:val="32"/>
          <w:szCs w:val="32"/>
          <w:u w:val="none"/>
          <w:lang w:val="en-US" w:eastAsia="zh-CN"/>
        </w:rPr>
      </w:pPr>
      <w:r>
        <w:rPr>
          <w:rStyle w:val="5"/>
          <w:rFonts w:hint="eastAsia" w:ascii="宋体" w:hAnsi="宋体" w:eastAsia="宋体" w:cs="宋体"/>
          <w:b w:val="0"/>
          <w:bCs/>
          <w:color w:val="000000"/>
          <w:sz w:val="32"/>
          <w:szCs w:val="32"/>
          <w:u w:val="none"/>
          <w:lang w:val="en-US" w:eastAsia="zh-CN"/>
        </w:rPr>
        <w:t xml:space="preserve">    2.4出具材料证明具有完善的工艺运行、设备管理、环境监测与保护、财务管理、生产安全、计量统计等方面的管理制度并有执行记录；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Style w:val="5"/>
          <w:rFonts w:hint="eastAsia" w:ascii="宋体" w:hAnsi="宋体" w:eastAsia="宋体" w:cs="宋体"/>
          <w:b w:val="0"/>
          <w:bCs/>
          <w:color w:val="000000"/>
          <w:sz w:val="32"/>
          <w:szCs w:val="32"/>
          <w:u w:val="none"/>
          <w:lang w:val="en-US" w:eastAsia="zh-CN"/>
        </w:rPr>
      </w:pPr>
      <w:r>
        <w:rPr>
          <w:rStyle w:val="5"/>
          <w:rFonts w:hint="eastAsia" w:ascii="宋体" w:hAnsi="宋体" w:eastAsia="宋体" w:cs="宋体"/>
          <w:b w:val="0"/>
          <w:bCs/>
          <w:color w:val="000000"/>
          <w:sz w:val="32"/>
          <w:szCs w:val="32"/>
          <w:u w:val="none"/>
          <w:lang w:val="en-US" w:eastAsia="zh-CN"/>
        </w:rPr>
        <w:t xml:space="preserve">    2.5出具材料证明生活垃圾处理设施配备沼气检测仪器，配备环境监测设施如渗沥液监测井、尾气取样孔，安装在线监测系统等监测设备并与建设（环境卫生）主管部门联网；</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Style w:val="5"/>
          <w:rFonts w:hint="eastAsia" w:ascii="宋体" w:hAnsi="宋体" w:eastAsia="宋体" w:cs="宋体"/>
          <w:b w:val="0"/>
          <w:bCs/>
          <w:color w:val="000000"/>
          <w:sz w:val="32"/>
          <w:szCs w:val="32"/>
          <w:u w:val="none"/>
          <w:lang w:val="en-US" w:eastAsia="zh-CN"/>
        </w:rPr>
      </w:pPr>
      <w:r>
        <w:rPr>
          <w:rStyle w:val="5"/>
          <w:rFonts w:hint="eastAsia" w:ascii="宋体" w:hAnsi="宋体" w:eastAsia="宋体" w:cs="宋体"/>
          <w:b w:val="0"/>
          <w:bCs/>
          <w:color w:val="000000"/>
          <w:sz w:val="32"/>
          <w:szCs w:val="32"/>
          <w:u w:val="none"/>
          <w:lang w:val="en-US" w:eastAsia="zh-CN"/>
        </w:rPr>
        <w:t xml:space="preserve">    2.6生活垃圾渗沥液、沼气的利用和处理技术方案，卫生填埋场分区填埋方案、生活垃圾处理的渗沥液、沼气、焚烧烟气、残渣等处理残余物达标处理排放方案；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5"/>
          <w:rFonts w:hint="eastAsia" w:ascii="宋体" w:hAnsi="宋体" w:eastAsia="宋体" w:cs="宋体"/>
          <w:b w:val="0"/>
          <w:bCs/>
          <w:color w:val="000000"/>
          <w:sz w:val="32"/>
          <w:szCs w:val="32"/>
          <w:u w:val="none"/>
          <w:lang w:val="en-US" w:eastAsia="zh-CN"/>
        </w:rPr>
      </w:pPr>
      <w:bookmarkStart w:id="0" w:name="_GoBack"/>
      <w:bookmarkEnd w:id="0"/>
      <w:r>
        <w:rPr>
          <w:rStyle w:val="5"/>
          <w:rFonts w:hint="eastAsia" w:ascii="宋体" w:hAnsi="宋体" w:eastAsia="宋体" w:cs="宋体"/>
          <w:b w:val="0"/>
          <w:bCs/>
          <w:color w:val="000000"/>
          <w:sz w:val="32"/>
          <w:szCs w:val="32"/>
          <w:u w:val="none"/>
          <w:lang w:val="en-US" w:eastAsia="zh-CN"/>
        </w:rPr>
        <w:t>2.7控制污染和突发事件的预案。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四、已经提交和需要补充提交的材料</w:t>
      </w:r>
    </w:p>
    <w:p>
      <w:pPr>
        <w:spacing w:line="600" w:lineRule="exact"/>
        <w:ind w:firstLine="640" w:firstLineChars="200"/>
        <w:rPr>
          <w:rFonts w:hint="eastAsia" w:ascii="仿宋" w:hAnsi="仿宋" w:eastAsia="仿宋"/>
          <w:sz w:val="32"/>
          <w:szCs w:val="32"/>
        </w:rPr>
      </w:pPr>
      <w:r>
        <w:rPr>
          <w:rFonts w:ascii="仿宋" w:hAnsi="仿宋" w:eastAsia="仿宋"/>
          <w:sz w:val="32"/>
          <w:szCs w:val="32"/>
        </w:rPr>
        <w:t>1.下列材料，申请人已经提交：</w:t>
      </w:r>
    </w:p>
    <w:p>
      <w:pPr>
        <w:spacing w:line="600" w:lineRule="exact"/>
        <w:ind w:firstLine="640" w:firstLineChars="200"/>
        <w:rPr>
          <w:rFonts w:ascii="仿宋" w:hAnsi="仿宋" w:eastAsia="仿宋"/>
          <w:sz w:val="32"/>
          <w:szCs w:val="32"/>
        </w:rPr>
      </w:pPr>
      <w:r>
        <w:rPr>
          <w:rFonts w:ascii="仿宋" w:hAnsi="仿宋" w:eastAsia="仿宋"/>
          <w:sz w:val="32"/>
          <w:szCs w:val="32"/>
        </w:rPr>
        <w:t>第__项、第__项、第__项、第__项、第__项、第__项。</w:t>
      </w:r>
    </w:p>
    <w:p>
      <w:pPr>
        <w:spacing w:line="600" w:lineRule="exact"/>
        <w:ind w:firstLine="640" w:firstLineChars="200"/>
        <w:rPr>
          <w:rFonts w:ascii="仿宋" w:hAnsi="仿宋" w:eastAsia="仿宋"/>
          <w:sz w:val="32"/>
          <w:szCs w:val="32"/>
        </w:rPr>
      </w:pPr>
      <w:r>
        <w:rPr>
          <w:rFonts w:ascii="仿宋" w:hAnsi="仿宋" w:eastAsia="仿宋"/>
          <w:sz w:val="32"/>
          <w:szCs w:val="32"/>
        </w:rPr>
        <w:t>2.下列材料，申请人应于____年__月__日前提交：</w:t>
      </w:r>
    </w:p>
    <w:p>
      <w:pPr>
        <w:spacing w:line="600" w:lineRule="exact"/>
        <w:ind w:firstLine="640" w:firstLineChars="200"/>
        <w:rPr>
          <w:rFonts w:ascii="仿宋" w:hAnsi="仿宋" w:eastAsia="仿宋"/>
          <w:sz w:val="32"/>
          <w:szCs w:val="32"/>
        </w:rPr>
      </w:pPr>
      <w:r>
        <w:rPr>
          <w:rFonts w:ascii="仿宋" w:hAnsi="仿宋" w:eastAsia="仿宋"/>
          <w:sz w:val="32"/>
          <w:szCs w:val="32"/>
        </w:rPr>
        <w:t>第__项、第__项、第__项、第__项、第__项、第__项</w:t>
      </w:r>
      <w:r>
        <w:rPr>
          <w:rFonts w:hint="eastAsia" w:ascii="仿宋" w:hAnsi="仿宋" w:eastAsia="仿宋"/>
          <w:sz w:val="32"/>
          <w:szCs w:val="32"/>
        </w:rPr>
        <w:t>。</w:t>
      </w:r>
      <w:r>
        <w:rPr>
          <w:rFonts w:ascii="仿宋" w:hAnsi="仿宋" w:eastAsia="仿宋"/>
          <w:sz w:val="32"/>
          <w:szCs w:val="32"/>
        </w:rPr>
        <w:t>（以上由工作人员填写）</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五、承诺的期限和效力</w:t>
      </w:r>
    </w:p>
    <w:p>
      <w:pPr>
        <w:spacing w:line="600" w:lineRule="exact"/>
        <w:ind w:firstLine="640" w:firstLineChars="200"/>
        <w:rPr>
          <w:rFonts w:hint="eastAsia" w:ascii="仿宋" w:hAnsi="仿宋" w:eastAsia="仿宋"/>
          <w:sz w:val="32"/>
          <w:szCs w:val="32"/>
        </w:rPr>
      </w:pPr>
      <w:r>
        <w:rPr>
          <w:rFonts w:ascii="仿宋" w:hAnsi="仿宋" w:eastAsia="仿宋"/>
          <w:sz w:val="32"/>
          <w:szCs w:val="32"/>
        </w:rPr>
        <w:t>申请人愿意作出承诺的，在收到本告知承诺书之日起</w:t>
      </w:r>
      <w:r>
        <w:rPr>
          <w:rFonts w:hint="eastAsia" w:ascii="仿宋" w:hAnsi="仿宋" w:eastAsia="仿宋"/>
          <w:sz w:val="32"/>
          <w:szCs w:val="32"/>
        </w:rPr>
        <w:t>3</w:t>
      </w:r>
      <w:r>
        <w:rPr>
          <w:rFonts w:ascii="仿宋" w:hAnsi="仿宋" w:eastAsia="仿宋"/>
          <w:sz w:val="32"/>
          <w:szCs w:val="32"/>
        </w:rPr>
        <w:t>日内作出承诺。</w:t>
      </w:r>
    </w:p>
    <w:p>
      <w:pPr>
        <w:spacing w:line="600" w:lineRule="exact"/>
        <w:ind w:firstLine="640" w:firstLineChars="200"/>
        <w:rPr>
          <w:rFonts w:ascii="仿宋" w:hAnsi="仿宋" w:eastAsia="仿宋"/>
          <w:sz w:val="32"/>
          <w:szCs w:val="32"/>
        </w:rPr>
      </w:pPr>
      <w:r>
        <w:rPr>
          <w:rFonts w:ascii="仿宋" w:hAnsi="仿宋" w:eastAsia="仿宋"/>
          <w:sz w:val="32"/>
          <w:szCs w:val="32"/>
        </w:rPr>
        <w:t>申请人作出符合上述申请条件的承诺，并提交签章的告知承诺书后，行政审批机关应当场作出行政审批决定。企业达到法定许可条件后，方可开展许可经营活动。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六、监督和法律责任</w:t>
      </w:r>
    </w:p>
    <w:p>
      <w:pPr>
        <w:spacing w:line="600" w:lineRule="exact"/>
        <w:ind w:firstLine="640" w:firstLineChars="200"/>
        <w:rPr>
          <w:rFonts w:hint="eastAsia" w:ascii="仿宋" w:hAnsi="仿宋" w:eastAsia="仿宋"/>
          <w:sz w:val="32"/>
          <w:szCs w:val="32"/>
        </w:rPr>
      </w:pPr>
      <w:r>
        <w:rPr>
          <w:rFonts w:ascii="仿宋" w:hAnsi="仿宋" w:eastAsia="仿宋"/>
          <w:sz w:val="32"/>
          <w:szCs w:val="32"/>
        </w:rPr>
        <w:t>申请人应当在本告知承诺书约定的期限内提交适用于告知承诺方式的材料。未提交材料或者提交材料不全的，以及提交的材料不符合要求且无法补正的，将依法撤销行政审批决定。</w:t>
      </w:r>
    </w:p>
    <w:p>
      <w:pPr>
        <w:spacing w:line="600" w:lineRule="exact"/>
        <w:ind w:firstLine="640" w:firstLineChars="200"/>
        <w:rPr>
          <w:rFonts w:ascii="仿宋" w:hAnsi="仿宋" w:eastAsia="仿宋"/>
          <w:sz w:val="32"/>
          <w:szCs w:val="32"/>
        </w:rPr>
      </w:pPr>
      <w:r>
        <w:rPr>
          <w:rFonts w:ascii="仿宋" w:hAnsi="仿宋" w:eastAsia="仿宋"/>
          <w:sz w:val="32"/>
          <w:szCs w:val="32"/>
        </w:rPr>
        <w:t>本行政审批机关将在作出准予行政审批决定后2个月内对申请人的承诺内容是否属实进行检查，发现申请人实际情况与承诺内容不符的，行政审批机关要求其限期整改，整改后仍不符合条件的，依法撤销审批并予以从重处罚。</w:t>
      </w:r>
    </w:p>
    <w:p>
      <w:pPr>
        <w:spacing w:line="600" w:lineRule="exact"/>
        <w:ind w:firstLine="640" w:firstLineChars="200"/>
        <w:rPr>
          <w:rFonts w:ascii="仿宋" w:hAnsi="仿宋" w:eastAsia="仿宋"/>
          <w:sz w:val="32"/>
          <w:szCs w:val="32"/>
        </w:rPr>
      </w:pPr>
      <w:r>
        <w:rPr>
          <w:rFonts w:ascii="仿宋" w:hAnsi="仿宋" w:eastAsia="仿宋"/>
          <w:sz w:val="32"/>
          <w:szCs w:val="32"/>
        </w:rPr>
        <w:t>行政审批机关发现企业未达到许可条件即开始经营或在经营中发生不符合许可条件行为的，责令其立即停止生产经营行为，依法撤销审批并予以从重处罚。</w:t>
      </w:r>
    </w:p>
    <w:p>
      <w:pPr>
        <w:spacing w:line="600" w:lineRule="exact"/>
        <w:ind w:firstLine="640" w:firstLineChars="200"/>
        <w:rPr>
          <w:rFonts w:ascii="仿宋" w:hAnsi="仿宋" w:eastAsia="仿宋"/>
          <w:sz w:val="32"/>
          <w:szCs w:val="32"/>
        </w:rPr>
      </w:pPr>
      <w:r>
        <w:rPr>
          <w:rFonts w:ascii="仿宋" w:hAnsi="仿宋" w:eastAsia="仿宋"/>
          <w:sz w:val="32"/>
          <w:szCs w:val="32"/>
        </w:rPr>
        <w:t>上述行为一经查实，申请人将被纳入信用监管，该申请人申请同一事项将不再适用告知承诺的审批方式</w:t>
      </w:r>
      <w:r>
        <w:rPr>
          <w:rFonts w:hint="eastAsia" w:ascii="仿宋" w:hAnsi="仿宋" w:eastAsia="仿宋" w:cs="宋体"/>
          <w:sz w:val="32"/>
          <w:szCs w:val="32"/>
        </w:rPr>
        <w:t>。</w:t>
      </w:r>
    </w:p>
    <w:p>
      <w:pPr>
        <w:spacing w:line="620" w:lineRule="exact"/>
        <w:ind w:firstLine="640" w:firstLineChars="200"/>
        <w:rPr>
          <w:rFonts w:ascii="仿宋_GB2312" w:hAnsi="仿宋_GB2312"/>
          <w:sz w:val="32"/>
          <w:szCs w:val="32"/>
        </w:rPr>
      </w:pPr>
      <w:r>
        <w:rPr>
          <w:rFonts w:eastAsia="仿宋_GB2312"/>
          <w:sz w:val="32"/>
          <w:szCs w:val="32"/>
        </w:rPr>
        <w:br w:type="page"/>
      </w:r>
    </w:p>
    <w:p>
      <w:pPr>
        <w:spacing w:line="620" w:lineRule="exact"/>
        <w:jc w:val="center"/>
        <w:rPr>
          <w:rFonts w:ascii="黑体" w:hAnsi="黑体" w:eastAsia="黑体"/>
          <w:sz w:val="44"/>
          <w:szCs w:val="44"/>
        </w:rPr>
      </w:pPr>
      <w:r>
        <w:rPr>
          <w:rFonts w:ascii="黑体" w:hAnsi="黑体" w:eastAsia="黑体"/>
          <w:sz w:val="44"/>
          <w:szCs w:val="44"/>
        </w:rPr>
        <w:t>申请人的承诺</w:t>
      </w:r>
    </w:p>
    <w:p>
      <w:pPr>
        <w:spacing w:line="620" w:lineRule="exact"/>
        <w:ind w:firstLine="640" w:firstLineChars="200"/>
        <w:rPr>
          <w:rFonts w:ascii="仿宋_GB2312" w:hAnsi="仿宋_GB2312"/>
          <w:sz w:val="32"/>
          <w:szCs w:val="32"/>
        </w:rPr>
      </w:pPr>
      <w:r>
        <w:rPr>
          <w:rFonts w:ascii="仿宋_GB2312" w:hAnsi="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仿宋" w:hAnsi="仿宋" w:eastAsia="仿宋"/>
          <w:sz w:val="32"/>
          <w:szCs w:val="32"/>
        </w:rPr>
      </w:pPr>
      <w:r>
        <w:rPr>
          <w:rFonts w:ascii="仿宋" w:hAnsi="仿宋" w:eastAsia="仿宋"/>
          <w:sz w:val="32"/>
          <w:szCs w:val="32"/>
        </w:rPr>
        <w:t>申请人就申请审批的行政审批事项，现作出如下承诺：</w:t>
      </w:r>
    </w:p>
    <w:p>
      <w:pPr>
        <w:keepNext w:val="0"/>
        <w:keepLines w:val="0"/>
        <w:pageBreakBefore w:val="0"/>
        <w:widowControl w:val="0"/>
        <w:kinsoku/>
        <w:wordWrap/>
        <w:overflowPunct/>
        <w:topLinePunct w:val="0"/>
        <w:autoSpaceDE/>
        <w:autoSpaceDN/>
        <w:bidi w:val="0"/>
        <w:adjustRightInd/>
        <w:snapToGrid/>
        <w:spacing w:line="520" w:lineRule="exact"/>
        <w:ind w:left="640"/>
        <w:textAlignment w:val="auto"/>
        <w:outlineLvl w:val="9"/>
        <w:rPr>
          <w:rFonts w:ascii="仿宋" w:hAnsi="仿宋" w:eastAsia="仿宋"/>
          <w:sz w:val="32"/>
          <w:szCs w:val="32"/>
        </w:rPr>
      </w:pPr>
      <w:r>
        <w:rPr>
          <w:rFonts w:ascii="仿宋" w:hAnsi="仿宋" w:eastAsia="仿宋"/>
          <w:sz w:val="32"/>
          <w:szCs w:val="32"/>
        </w:rPr>
        <w:t>（一）所填写的基本信息真实、准确；</w:t>
      </w:r>
    </w:p>
    <w:p>
      <w:pPr>
        <w:keepNext w:val="0"/>
        <w:keepLines w:val="0"/>
        <w:pageBreakBefore w:val="0"/>
        <w:widowControl w:val="0"/>
        <w:kinsoku/>
        <w:wordWrap/>
        <w:overflowPunct/>
        <w:topLinePunct w:val="0"/>
        <w:autoSpaceDE/>
        <w:autoSpaceDN/>
        <w:bidi w:val="0"/>
        <w:adjustRightInd/>
        <w:snapToGrid/>
        <w:spacing w:line="520" w:lineRule="exact"/>
        <w:ind w:left="640"/>
        <w:textAlignment w:val="auto"/>
        <w:outlineLvl w:val="9"/>
        <w:rPr>
          <w:rFonts w:ascii="仿宋" w:hAnsi="仿宋" w:eastAsia="仿宋"/>
          <w:sz w:val="32"/>
          <w:szCs w:val="32"/>
        </w:rPr>
      </w:pPr>
      <w:r>
        <w:rPr>
          <w:rFonts w:ascii="仿宋" w:hAnsi="仿宋" w:eastAsia="仿宋"/>
          <w:sz w:val="32"/>
          <w:szCs w:val="32"/>
        </w:rPr>
        <w:t>（二）已经知晓行政审批机关告知的全部内容；</w:t>
      </w:r>
    </w:p>
    <w:p>
      <w:pPr>
        <w:keepNext w:val="0"/>
        <w:keepLines w:val="0"/>
        <w:pageBreakBefore w:val="0"/>
        <w:widowControl w:val="0"/>
        <w:kinsoku/>
        <w:wordWrap/>
        <w:overflowPunct/>
        <w:topLinePunct w:val="0"/>
        <w:autoSpaceDE/>
        <w:autoSpaceDN/>
        <w:bidi w:val="0"/>
        <w:adjustRightInd/>
        <w:snapToGrid/>
        <w:spacing w:line="520" w:lineRule="exact"/>
        <w:ind w:left="640"/>
        <w:textAlignment w:val="auto"/>
        <w:outlineLvl w:val="9"/>
        <w:rPr>
          <w:rFonts w:ascii="仿宋" w:hAnsi="仿宋" w:eastAsia="仿宋"/>
          <w:sz w:val="32"/>
          <w:szCs w:val="32"/>
        </w:rPr>
      </w:pPr>
      <w:r>
        <w:rPr>
          <w:rFonts w:ascii="仿宋" w:hAnsi="仿宋" w:eastAsia="仿宋"/>
          <w:sz w:val="32"/>
          <w:szCs w:val="32"/>
        </w:rPr>
        <w:t>（三）认为自身能够满足行政审批机关告知的条件、标准和要求；</w:t>
      </w:r>
    </w:p>
    <w:p>
      <w:pPr>
        <w:keepNext w:val="0"/>
        <w:keepLines w:val="0"/>
        <w:pageBreakBefore w:val="0"/>
        <w:widowControl w:val="0"/>
        <w:kinsoku/>
        <w:wordWrap/>
        <w:overflowPunct/>
        <w:topLinePunct w:val="0"/>
        <w:autoSpaceDE/>
        <w:autoSpaceDN/>
        <w:bidi w:val="0"/>
        <w:adjustRightInd/>
        <w:snapToGrid/>
        <w:spacing w:line="520" w:lineRule="exact"/>
        <w:ind w:left="640"/>
        <w:textAlignment w:val="auto"/>
        <w:outlineLvl w:val="9"/>
        <w:rPr>
          <w:rFonts w:ascii="仿宋" w:hAnsi="仿宋" w:eastAsia="仿宋"/>
          <w:sz w:val="32"/>
          <w:szCs w:val="32"/>
        </w:rPr>
      </w:pPr>
      <w:r>
        <w:rPr>
          <w:rFonts w:ascii="仿宋" w:hAnsi="仿宋" w:eastAsia="仿宋"/>
          <w:sz w:val="32"/>
          <w:szCs w:val="32"/>
        </w:rPr>
        <w:t>（四）对于约定需要提供的材料，承诺能够在规定期限内予以提供；</w:t>
      </w:r>
    </w:p>
    <w:p>
      <w:pPr>
        <w:keepNext w:val="0"/>
        <w:keepLines w:val="0"/>
        <w:pageBreakBefore w:val="0"/>
        <w:widowControl w:val="0"/>
        <w:kinsoku/>
        <w:wordWrap/>
        <w:overflowPunct/>
        <w:topLinePunct w:val="0"/>
        <w:autoSpaceDE/>
        <w:autoSpaceDN/>
        <w:bidi w:val="0"/>
        <w:adjustRightInd/>
        <w:snapToGrid/>
        <w:spacing w:line="520" w:lineRule="exact"/>
        <w:ind w:left="640"/>
        <w:textAlignment w:val="auto"/>
        <w:outlineLvl w:val="9"/>
        <w:rPr>
          <w:rFonts w:ascii="仿宋" w:hAnsi="仿宋" w:eastAsia="仿宋"/>
          <w:sz w:val="32"/>
          <w:szCs w:val="32"/>
        </w:rPr>
      </w:pPr>
      <w:r>
        <w:rPr>
          <w:rFonts w:ascii="仿宋" w:hAnsi="仿宋" w:eastAsia="仿宋"/>
          <w:sz w:val="32"/>
          <w:szCs w:val="32"/>
        </w:rPr>
        <w:t>（五）</w:t>
      </w:r>
      <w:r>
        <w:rPr>
          <w:rFonts w:hint="eastAsia" w:ascii="仿宋" w:hAnsi="仿宋" w:eastAsia="仿宋"/>
          <w:sz w:val="32"/>
          <w:szCs w:val="32"/>
        </w:rPr>
        <w:t>电子化申报时提交的附件材料，能够按照行政许可机关的要求提供原件核查；</w:t>
      </w:r>
    </w:p>
    <w:p>
      <w:pPr>
        <w:keepNext w:val="0"/>
        <w:keepLines w:val="0"/>
        <w:pageBreakBefore w:val="0"/>
        <w:widowControl w:val="0"/>
        <w:kinsoku/>
        <w:wordWrap/>
        <w:overflowPunct/>
        <w:topLinePunct w:val="0"/>
        <w:autoSpaceDE/>
        <w:autoSpaceDN/>
        <w:bidi w:val="0"/>
        <w:adjustRightInd/>
        <w:snapToGrid/>
        <w:spacing w:line="520" w:lineRule="exact"/>
        <w:ind w:left="640"/>
        <w:textAlignment w:val="auto"/>
        <w:outlineLvl w:val="9"/>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lang w:eastAsia="zh-CN"/>
        </w:rPr>
        <w:t>六</w:t>
      </w:r>
      <w:r>
        <w:rPr>
          <w:rFonts w:ascii="仿宋" w:hAnsi="仿宋" w:eastAsia="仿宋"/>
          <w:sz w:val="32"/>
          <w:szCs w:val="32"/>
        </w:rPr>
        <w:t>）</w:t>
      </w:r>
      <w:r>
        <w:rPr>
          <w:rFonts w:hint="eastAsia" w:ascii="仿宋" w:hAnsi="仿宋" w:eastAsia="仿宋"/>
          <w:sz w:val="32"/>
          <w:szCs w:val="32"/>
        </w:rPr>
        <w:t>本企业申报材料真实性未经主管部门核查通过前，承诺暂不开展申请资质相关的经营活动；</w:t>
      </w:r>
    </w:p>
    <w:p>
      <w:pPr>
        <w:keepNext w:val="0"/>
        <w:keepLines w:val="0"/>
        <w:pageBreakBefore w:val="0"/>
        <w:widowControl w:val="0"/>
        <w:kinsoku/>
        <w:wordWrap/>
        <w:overflowPunct/>
        <w:topLinePunct w:val="0"/>
        <w:autoSpaceDE/>
        <w:autoSpaceDN/>
        <w:bidi w:val="0"/>
        <w:adjustRightInd/>
        <w:snapToGrid/>
        <w:spacing w:line="520" w:lineRule="exact"/>
        <w:ind w:left="640"/>
        <w:textAlignment w:val="auto"/>
        <w:outlineLvl w:val="9"/>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lang w:eastAsia="zh-CN"/>
        </w:rPr>
        <w:t>七</w:t>
      </w:r>
      <w:r>
        <w:rPr>
          <w:rFonts w:ascii="仿宋" w:hAnsi="仿宋" w:eastAsia="仿宋"/>
          <w:sz w:val="32"/>
          <w:szCs w:val="32"/>
        </w:rPr>
        <w:t>）上述陈述是申请人真实意思的表示；</w:t>
      </w:r>
    </w:p>
    <w:p>
      <w:pPr>
        <w:keepNext w:val="0"/>
        <w:keepLines w:val="0"/>
        <w:pageBreakBefore w:val="0"/>
        <w:widowControl w:val="0"/>
        <w:kinsoku/>
        <w:wordWrap/>
        <w:overflowPunct/>
        <w:topLinePunct w:val="0"/>
        <w:autoSpaceDE/>
        <w:autoSpaceDN/>
        <w:bidi w:val="0"/>
        <w:adjustRightInd/>
        <w:snapToGrid/>
        <w:spacing w:line="520" w:lineRule="exact"/>
        <w:ind w:left="640"/>
        <w:textAlignment w:val="auto"/>
        <w:outlineLvl w:val="9"/>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lang w:eastAsia="zh-CN"/>
        </w:rPr>
        <w:t>八</w:t>
      </w:r>
      <w:r>
        <w:rPr>
          <w:rFonts w:ascii="仿宋" w:hAnsi="仿宋" w:eastAsia="仿宋"/>
          <w:sz w:val="32"/>
          <w:szCs w:val="32"/>
        </w:rPr>
        <w:t>）若违反承诺或者作出不实承诺，愿意承担相应的法律责任。</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 w:hAnsi="仿宋" w:eastAsia="仿宋"/>
          <w:sz w:val="32"/>
          <w:szCs w:val="32"/>
        </w:rPr>
      </w:pP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 w:hAnsi="仿宋" w:eastAsia="仿宋"/>
          <w:sz w:val="32"/>
          <w:szCs w:val="32"/>
        </w:rPr>
      </w:pPr>
      <w:r>
        <w:rPr>
          <w:rFonts w:ascii="仿宋" w:hAnsi="仿宋" w:eastAsia="仿宋"/>
          <w:sz w:val="32"/>
          <w:szCs w:val="32"/>
        </w:rPr>
        <w:t>申请人（委托代理人）：            行政审批机关：</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 w:hAnsi="仿宋" w:eastAsia="仿宋"/>
          <w:sz w:val="32"/>
          <w:szCs w:val="32"/>
        </w:rPr>
      </w:pP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1120" w:firstLineChars="350"/>
        <w:textAlignment w:val="auto"/>
        <w:outlineLvl w:val="9"/>
        <w:rPr>
          <w:rFonts w:ascii="仿宋" w:hAnsi="仿宋" w:eastAsia="仿宋"/>
          <w:sz w:val="32"/>
          <w:szCs w:val="32"/>
        </w:rPr>
      </w:pPr>
      <w:r>
        <w:rPr>
          <w:rFonts w:ascii="仿宋" w:hAnsi="仿宋" w:eastAsia="仿宋"/>
          <w:sz w:val="32"/>
          <w:szCs w:val="32"/>
        </w:rPr>
        <w:t>（签字盖章）                  （盖章）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 w:hAnsi="仿宋" w:eastAsia="仿宋"/>
          <w:sz w:val="32"/>
          <w:szCs w:val="32"/>
        </w:rPr>
      </w:pP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outlineLvl w:val="9"/>
        <w:rPr>
          <w:rFonts w:ascii="仿宋" w:hAnsi="仿宋" w:eastAsia="仿宋"/>
          <w:sz w:val="32"/>
          <w:szCs w:val="32"/>
        </w:rPr>
      </w:pPr>
      <w:r>
        <w:rPr>
          <w:rFonts w:ascii="仿宋" w:hAnsi="仿宋" w:eastAsia="仿宋"/>
          <w:sz w:val="32"/>
          <w:szCs w:val="32"/>
        </w:rPr>
        <w:t>年  月  日                   年  月  日</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outlineLvl w:val="9"/>
        <w:rPr>
          <w:rFonts w:ascii="仿宋" w:hAnsi="仿宋" w:eastAsia="仿宋"/>
          <w:sz w:val="32"/>
          <w:szCs w:val="32"/>
        </w:rPr>
      </w:pP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outlineLvl w:val="9"/>
        <w:rPr>
          <w:rFonts w:ascii="仿宋" w:hAnsi="仿宋" w:eastAsia="仿宋"/>
          <w:sz w:val="32"/>
          <w:szCs w:val="32"/>
        </w:rPr>
      </w:pPr>
      <w:r>
        <w:rPr>
          <w:rFonts w:ascii="仿宋" w:hAnsi="仿宋" w:eastAsia="仿宋"/>
          <w:sz w:val="32"/>
          <w:szCs w:val="32"/>
        </w:rPr>
        <w:t>（一式两份）</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ascii="仿宋" w:hAnsi="仿宋" w:eastAsia="仿宋"/>
        </w:rPr>
      </w:pP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楷体">
    <w:altName w:val="楷体_GB2312"/>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0A"/>
    <w:rsid w:val="0017520A"/>
    <w:rsid w:val="0033215E"/>
    <w:rsid w:val="003D5C6D"/>
    <w:rsid w:val="004500A3"/>
    <w:rsid w:val="004C7091"/>
    <w:rsid w:val="0A101351"/>
    <w:rsid w:val="156571E5"/>
    <w:rsid w:val="160F091D"/>
    <w:rsid w:val="18AC4102"/>
    <w:rsid w:val="4EC3539B"/>
    <w:rsid w:val="51564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274</Words>
  <Characters>1568</Characters>
  <Lines>13</Lines>
  <Paragraphs>3</Paragraphs>
  <TotalTime>1</TotalTime>
  <ScaleCrop>false</ScaleCrop>
  <LinksUpToDate>false</LinksUpToDate>
  <CharactersWithSpaces>1839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2018-12-06T07:37:00Z</dcterms:created>
  <dc:creator>未定义</dc:creator>
  <cp:lastModifiedBy>lulu121</cp:lastModifiedBy>
  <dcterms:modified xsi:type="dcterms:W3CDTF">2019-02-22T03:59:10Z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